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91BE" w14:textId="24E22D66" w:rsidR="00F952FD" w:rsidRDefault="427E3D16" w:rsidP="47CB91EF">
      <w:pPr>
        <w:rPr>
          <w:rFonts w:ascii="Arial" w:eastAsia="Arial" w:hAnsi="Arial" w:cs="Arial"/>
          <w:b/>
          <w:bCs/>
          <w:color w:val="000000" w:themeColor="text1"/>
          <w:sz w:val="40"/>
          <w:szCs w:val="40"/>
        </w:rPr>
      </w:pPr>
      <w:r>
        <w:rPr>
          <w:noProof/>
        </w:rPr>
        <w:drawing>
          <wp:inline distT="0" distB="0" distL="0" distR="0" wp14:anchorId="7AA00F76" wp14:editId="19DE3F37">
            <wp:extent cx="2419350" cy="1257300"/>
            <wp:effectExtent l="0" t="0" r="0" b="0"/>
            <wp:docPr id="969067166" name="Afbeelding 969067166" descr="agendak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9350" cy="1257300"/>
                    </a:xfrm>
                    <a:prstGeom prst="rect">
                      <a:avLst/>
                    </a:prstGeom>
                  </pic:spPr>
                </pic:pic>
              </a:graphicData>
            </a:graphic>
          </wp:inline>
        </w:drawing>
      </w:r>
      <w:r w:rsidRPr="47CB91EF">
        <w:rPr>
          <w:rFonts w:ascii="Arial" w:eastAsia="Arial" w:hAnsi="Arial" w:cs="Arial"/>
          <w:color w:val="000000" w:themeColor="text1"/>
        </w:rPr>
        <w:t xml:space="preserve">              </w:t>
      </w:r>
      <w:r>
        <w:br/>
      </w:r>
      <w:r>
        <w:br/>
      </w:r>
      <w:r w:rsidR="006906DF">
        <w:rPr>
          <w:rFonts w:ascii="Arial" w:eastAsia="Arial" w:hAnsi="Arial" w:cs="Arial"/>
          <w:b/>
          <w:bCs/>
          <w:color w:val="000000" w:themeColor="text1"/>
          <w:sz w:val="40"/>
          <w:szCs w:val="40"/>
        </w:rPr>
        <w:t>Notulen</w:t>
      </w:r>
      <w:r w:rsidR="2E30E1AC" w:rsidRPr="47CB91EF">
        <w:rPr>
          <w:rFonts w:ascii="Arial" w:eastAsia="Arial" w:hAnsi="Arial" w:cs="Arial"/>
          <w:b/>
          <w:bCs/>
          <w:color w:val="000000" w:themeColor="text1"/>
          <w:sz w:val="40"/>
          <w:szCs w:val="40"/>
        </w:rPr>
        <w:t xml:space="preserve"> GMR</w:t>
      </w:r>
      <w:r w:rsidR="02EE1ACC" w:rsidRPr="47CB91EF">
        <w:rPr>
          <w:rFonts w:ascii="Arial" w:eastAsia="Arial" w:hAnsi="Arial" w:cs="Arial"/>
          <w:b/>
          <w:bCs/>
          <w:color w:val="000000" w:themeColor="text1"/>
          <w:sz w:val="40"/>
          <w:szCs w:val="40"/>
        </w:rPr>
        <w:t xml:space="preserve"> -</w:t>
      </w:r>
      <w:r w:rsidR="2E30E1AC" w:rsidRPr="47CB91EF">
        <w:rPr>
          <w:rFonts w:ascii="Arial" w:eastAsia="Arial" w:hAnsi="Arial" w:cs="Arial"/>
          <w:b/>
          <w:bCs/>
          <w:color w:val="000000" w:themeColor="text1"/>
          <w:sz w:val="40"/>
          <w:szCs w:val="40"/>
        </w:rPr>
        <w:t xml:space="preserve"> </w:t>
      </w:r>
      <w:r w:rsidR="60DD7AD6" w:rsidRPr="47CB91EF">
        <w:rPr>
          <w:rFonts w:ascii="Arial" w:eastAsia="Arial" w:hAnsi="Arial" w:cs="Arial"/>
          <w:b/>
          <w:bCs/>
          <w:color w:val="000000" w:themeColor="text1"/>
          <w:sz w:val="40"/>
          <w:szCs w:val="40"/>
        </w:rPr>
        <w:t>13</w:t>
      </w:r>
      <w:r w:rsidR="2E30E1AC" w:rsidRPr="47CB91EF">
        <w:rPr>
          <w:rFonts w:ascii="Arial" w:eastAsia="Arial" w:hAnsi="Arial" w:cs="Arial"/>
          <w:b/>
          <w:bCs/>
          <w:color w:val="000000" w:themeColor="text1"/>
          <w:sz w:val="40"/>
          <w:szCs w:val="40"/>
        </w:rPr>
        <w:t xml:space="preserve"> </w:t>
      </w:r>
      <w:r w:rsidR="13C5DA38" w:rsidRPr="47CB91EF">
        <w:rPr>
          <w:rFonts w:ascii="Arial" w:eastAsia="Arial" w:hAnsi="Arial" w:cs="Arial"/>
          <w:b/>
          <w:bCs/>
          <w:color w:val="000000" w:themeColor="text1"/>
          <w:sz w:val="40"/>
          <w:szCs w:val="40"/>
        </w:rPr>
        <w:t>oktober</w:t>
      </w:r>
      <w:r w:rsidRPr="47CB91EF">
        <w:rPr>
          <w:rFonts w:ascii="Arial" w:eastAsia="Arial" w:hAnsi="Arial" w:cs="Arial"/>
          <w:b/>
          <w:bCs/>
          <w:color w:val="000000" w:themeColor="text1"/>
          <w:sz w:val="40"/>
          <w:szCs w:val="40"/>
        </w:rPr>
        <w:t xml:space="preserve"> </w:t>
      </w:r>
      <w:r w:rsidR="0604A883" w:rsidRPr="47CB91EF">
        <w:rPr>
          <w:rFonts w:ascii="Arial" w:eastAsia="Arial" w:hAnsi="Arial" w:cs="Arial"/>
          <w:b/>
          <w:bCs/>
          <w:color w:val="000000" w:themeColor="text1"/>
          <w:sz w:val="40"/>
          <w:szCs w:val="40"/>
        </w:rPr>
        <w:t>202</w:t>
      </w:r>
      <w:r w:rsidR="59DC91E7" w:rsidRPr="47CB91EF">
        <w:rPr>
          <w:rFonts w:ascii="Arial" w:eastAsia="Arial" w:hAnsi="Arial" w:cs="Arial"/>
          <w:b/>
          <w:bCs/>
          <w:color w:val="000000" w:themeColor="text1"/>
          <w:sz w:val="40"/>
          <w:szCs w:val="40"/>
        </w:rPr>
        <w:t>2</w:t>
      </w:r>
    </w:p>
    <w:p w14:paraId="59FC53F6" w14:textId="31732686" w:rsidR="00F952FD" w:rsidRDefault="64582556" w:rsidP="2DB748F1">
      <w:pPr>
        <w:rPr>
          <w:rFonts w:ascii="Arial" w:eastAsia="Arial" w:hAnsi="Arial" w:cs="Arial"/>
          <w:color w:val="000000" w:themeColor="text1"/>
        </w:rPr>
      </w:pPr>
      <w:r w:rsidRPr="2DB748F1">
        <w:rPr>
          <w:rFonts w:ascii="Arial" w:eastAsia="Arial" w:hAnsi="Arial" w:cs="Arial"/>
          <w:color w:val="000000" w:themeColor="text1"/>
        </w:rPr>
        <w:t>Tijd:</w:t>
      </w:r>
      <w:r w:rsidR="704E8FEC" w:rsidRPr="2DB748F1">
        <w:rPr>
          <w:rFonts w:ascii="Arial" w:eastAsia="Arial" w:hAnsi="Arial" w:cs="Arial"/>
          <w:color w:val="000000" w:themeColor="text1"/>
        </w:rPr>
        <w:t xml:space="preserve"> </w:t>
      </w:r>
      <w:r w:rsidRPr="2DB748F1">
        <w:rPr>
          <w:rFonts w:ascii="Arial" w:eastAsia="Arial" w:hAnsi="Arial" w:cs="Arial"/>
          <w:color w:val="000000" w:themeColor="text1"/>
        </w:rPr>
        <w:t>19:</w:t>
      </w:r>
      <w:r w:rsidR="0D3EA3B7" w:rsidRPr="2DB748F1">
        <w:rPr>
          <w:rFonts w:ascii="Arial" w:eastAsia="Arial" w:hAnsi="Arial" w:cs="Arial"/>
          <w:color w:val="000000" w:themeColor="text1"/>
        </w:rPr>
        <w:t>30</w:t>
      </w:r>
      <w:r w:rsidRPr="2DB748F1">
        <w:rPr>
          <w:rFonts w:ascii="Arial" w:eastAsia="Arial" w:hAnsi="Arial" w:cs="Arial"/>
          <w:color w:val="000000" w:themeColor="text1"/>
        </w:rPr>
        <w:t xml:space="preserve"> – 2</w:t>
      </w:r>
      <w:r w:rsidR="01DCC419" w:rsidRPr="2DB748F1">
        <w:rPr>
          <w:rFonts w:ascii="Arial" w:eastAsia="Arial" w:hAnsi="Arial" w:cs="Arial"/>
          <w:color w:val="000000" w:themeColor="text1"/>
        </w:rPr>
        <w:t>1:30</w:t>
      </w:r>
      <w:r w:rsidRPr="2DB748F1">
        <w:rPr>
          <w:rFonts w:ascii="Arial" w:eastAsia="Arial" w:hAnsi="Arial" w:cs="Arial"/>
          <w:color w:val="000000" w:themeColor="text1"/>
        </w:rPr>
        <w:t xml:space="preserve"> uur</w:t>
      </w:r>
    </w:p>
    <w:p w14:paraId="327D5D16" w14:textId="225B502A" w:rsidR="00F952FD" w:rsidRDefault="006906DF" w:rsidP="3178DA06">
      <w:pPr>
        <w:rPr>
          <w:rFonts w:ascii="Arial" w:eastAsia="Arial" w:hAnsi="Arial" w:cs="Arial"/>
          <w:b/>
          <w:bCs/>
          <w:color w:val="000000" w:themeColor="text1"/>
        </w:rPr>
      </w:pPr>
      <w:r>
        <w:rPr>
          <w:rFonts w:ascii="Arial" w:eastAsia="Arial" w:hAnsi="Arial" w:cs="Arial"/>
          <w:b/>
          <w:bCs/>
          <w:color w:val="000000" w:themeColor="text1"/>
        </w:rPr>
        <w:t xml:space="preserve">Aanwezig: </w:t>
      </w:r>
      <w:r w:rsidRPr="006906DF">
        <w:rPr>
          <w:rFonts w:ascii="Arial" w:eastAsia="Arial" w:hAnsi="Arial" w:cs="Arial"/>
          <w:color w:val="000000" w:themeColor="text1"/>
        </w:rPr>
        <w:t xml:space="preserve">Mariska, </w:t>
      </w:r>
      <w:r>
        <w:rPr>
          <w:rFonts w:ascii="Arial" w:eastAsia="Arial" w:hAnsi="Arial" w:cs="Arial"/>
          <w:color w:val="000000" w:themeColor="text1"/>
        </w:rPr>
        <w:t>Anne, Inge, Kris, Jeroen</w:t>
      </w:r>
      <w:r w:rsidR="001F270D">
        <w:rPr>
          <w:rFonts w:ascii="Arial" w:eastAsia="Arial" w:hAnsi="Arial" w:cs="Arial"/>
          <w:color w:val="000000" w:themeColor="text1"/>
        </w:rPr>
        <w:t xml:space="preserve"> (online aanwezig)</w:t>
      </w:r>
      <w:r>
        <w:rPr>
          <w:rFonts w:ascii="Arial" w:eastAsia="Arial" w:hAnsi="Arial" w:cs="Arial"/>
          <w:color w:val="000000" w:themeColor="text1"/>
        </w:rPr>
        <w:t>, Mark, Yvonne, Hendrika (secretaris)</w:t>
      </w:r>
      <w:r w:rsidR="00BD3CEC">
        <w:rPr>
          <w:rFonts w:ascii="Arial" w:eastAsia="Arial" w:hAnsi="Arial" w:cs="Arial"/>
          <w:color w:val="000000" w:themeColor="text1"/>
        </w:rPr>
        <w:t>, Jeroen Kleyberg (directeur-bestuurder), Cisca Oenema (beleidsmedewerker P&amp;O).</w:t>
      </w:r>
    </w:p>
    <w:p w14:paraId="20E3A42C" w14:textId="0A4D47BC" w:rsidR="006906DF" w:rsidRPr="006906DF" w:rsidRDefault="006906DF" w:rsidP="3178DA06">
      <w:pPr>
        <w:rPr>
          <w:rFonts w:ascii="Arial" w:eastAsia="Arial" w:hAnsi="Arial" w:cs="Arial"/>
          <w:color w:val="000000" w:themeColor="text1"/>
        </w:rPr>
      </w:pPr>
      <w:r>
        <w:rPr>
          <w:rFonts w:ascii="Arial" w:eastAsia="Arial" w:hAnsi="Arial" w:cs="Arial"/>
          <w:b/>
          <w:bCs/>
          <w:color w:val="000000" w:themeColor="text1"/>
        </w:rPr>
        <w:t xml:space="preserve">Afwezig: </w:t>
      </w:r>
      <w:r>
        <w:rPr>
          <w:rFonts w:ascii="Arial" w:eastAsia="Arial" w:hAnsi="Arial" w:cs="Arial"/>
          <w:color w:val="000000" w:themeColor="text1"/>
        </w:rPr>
        <w:t>Janine (met kennisgeving)</w:t>
      </w:r>
      <w:r w:rsidR="001F270D">
        <w:rPr>
          <w:rFonts w:ascii="Arial" w:eastAsia="Arial" w:hAnsi="Arial" w:cs="Arial"/>
          <w:color w:val="000000" w:themeColor="text1"/>
        </w:rPr>
        <w:t>, Kris (met kennisgeving)</w:t>
      </w:r>
    </w:p>
    <w:p w14:paraId="1187B033" w14:textId="77777777" w:rsidR="006906DF" w:rsidRDefault="006906DF" w:rsidP="3178DA06">
      <w:pPr>
        <w:rPr>
          <w:rFonts w:ascii="Arial" w:eastAsia="Arial" w:hAnsi="Arial" w:cs="Arial"/>
          <w:color w:val="000000" w:themeColor="text1"/>
          <w:sz w:val="12"/>
          <w:szCs w:val="12"/>
        </w:rPr>
      </w:pPr>
    </w:p>
    <w:tbl>
      <w:tblPr>
        <w:tblW w:w="0" w:type="auto"/>
        <w:tblLayout w:type="fixed"/>
        <w:tblLook w:val="04A0" w:firstRow="1" w:lastRow="0" w:firstColumn="1" w:lastColumn="0" w:noHBand="0" w:noVBand="1"/>
      </w:tblPr>
      <w:tblGrid>
        <w:gridCol w:w="801"/>
        <w:gridCol w:w="5006"/>
        <w:gridCol w:w="2432"/>
      </w:tblGrid>
      <w:tr w:rsidR="006906DF" w14:paraId="265691FC" w14:textId="77777777" w:rsidTr="2DB748F1">
        <w:tc>
          <w:tcPr>
            <w:tcW w:w="801" w:type="dxa"/>
            <w:tcBorders>
              <w:top w:val="single" w:sz="6" w:space="0" w:color="auto"/>
              <w:left w:val="single" w:sz="6" w:space="0" w:color="auto"/>
              <w:bottom w:val="single" w:sz="6" w:space="0" w:color="auto"/>
              <w:right w:val="single" w:sz="6" w:space="0" w:color="auto"/>
            </w:tcBorders>
            <w:shd w:val="clear" w:color="auto" w:fill="ACCA57"/>
          </w:tcPr>
          <w:p w14:paraId="0F0CA54A" w14:textId="12F43711" w:rsidR="006906DF" w:rsidRDefault="006906DF" w:rsidP="3178DA06">
            <w:pPr>
              <w:rPr>
                <w:rFonts w:ascii="Arial" w:eastAsia="Arial" w:hAnsi="Arial" w:cs="Arial"/>
              </w:rPr>
            </w:pPr>
          </w:p>
        </w:tc>
        <w:tc>
          <w:tcPr>
            <w:tcW w:w="5006" w:type="dxa"/>
            <w:tcBorders>
              <w:top w:val="single" w:sz="6" w:space="0" w:color="auto"/>
              <w:bottom w:val="single" w:sz="6" w:space="0" w:color="auto"/>
              <w:right w:val="single" w:sz="6" w:space="0" w:color="auto"/>
            </w:tcBorders>
            <w:shd w:val="clear" w:color="auto" w:fill="ACCA57"/>
          </w:tcPr>
          <w:p w14:paraId="2EA3B4C1" w14:textId="4C05C328" w:rsidR="006906DF" w:rsidRDefault="006906DF" w:rsidP="3178DA06">
            <w:pPr>
              <w:rPr>
                <w:rFonts w:ascii="Arial" w:eastAsia="Arial" w:hAnsi="Arial" w:cs="Arial"/>
              </w:rPr>
            </w:pPr>
            <w:r w:rsidRPr="3178DA06">
              <w:rPr>
                <w:rFonts w:ascii="Arial" w:eastAsia="Arial" w:hAnsi="Arial" w:cs="Arial"/>
                <w:b/>
                <w:bCs/>
              </w:rPr>
              <w:t>Agenda</w:t>
            </w:r>
          </w:p>
          <w:p w14:paraId="545B34CE" w14:textId="7DC137A0" w:rsidR="006906DF" w:rsidRDefault="006906DF" w:rsidP="3178DA06">
            <w:pPr>
              <w:rPr>
                <w:rFonts w:ascii="Arial" w:eastAsia="Arial" w:hAnsi="Arial" w:cs="Arial"/>
              </w:rPr>
            </w:pPr>
          </w:p>
        </w:tc>
        <w:tc>
          <w:tcPr>
            <w:tcW w:w="2432" w:type="dxa"/>
            <w:tcBorders>
              <w:top w:val="single" w:sz="6" w:space="0" w:color="auto"/>
              <w:bottom w:val="single" w:sz="6" w:space="0" w:color="auto"/>
              <w:right w:val="single" w:sz="6" w:space="0" w:color="auto"/>
            </w:tcBorders>
            <w:shd w:val="clear" w:color="auto" w:fill="ACCA57"/>
          </w:tcPr>
          <w:p w14:paraId="3DD4269E" w14:textId="30C48848" w:rsidR="006906DF" w:rsidRDefault="006906DF" w:rsidP="3178DA06">
            <w:pPr>
              <w:rPr>
                <w:rFonts w:ascii="Arial" w:eastAsia="Arial" w:hAnsi="Arial" w:cs="Arial"/>
              </w:rPr>
            </w:pPr>
            <w:r>
              <w:rPr>
                <w:rFonts w:ascii="Arial" w:eastAsia="Arial" w:hAnsi="Arial" w:cs="Arial"/>
                <w:b/>
                <w:bCs/>
              </w:rPr>
              <w:t>Actie</w:t>
            </w:r>
          </w:p>
        </w:tc>
      </w:tr>
      <w:tr w:rsidR="006906DF" w14:paraId="745053D3" w14:textId="77777777" w:rsidTr="2DB748F1">
        <w:tc>
          <w:tcPr>
            <w:tcW w:w="801" w:type="dxa"/>
            <w:tcBorders>
              <w:left w:val="single" w:sz="6" w:space="0" w:color="auto"/>
              <w:bottom w:val="single" w:sz="6" w:space="0" w:color="auto"/>
              <w:right w:val="single" w:sz="6" w:space="0" w:color="auto"/>
            </w:tcBorders>
          </w:tcPr>
          <w:p w14:paraId="0F8BCD4A" w14:textId="7155C3C4" w:rsidR="006906DF" w:rsidRDefault="006906DF" w:rsidP="2B677504">
            <w:pPr>
              <w:rPr>
                <w:rFonts w:ascii="Arial" w:eastAsia="Arial" w:hAnsi="Arial" w:cs="Arial"/>
              </w:rPr>
            </w:pPr>
          </w:p>
        </w:tc>
        <w:tc>
          <w:tcPr>
            <w:tcW w:w="5006" w:type="dxa"/>
            <w:tcBorders>
              <w:bottom w:val="single" w:sz="6" w:space="0" w:color="auto"/>
              <w:right w:val="single" w:sz="6" w:space="0" w:color="auto"/>
            </w:tcBorders>
          </w:tcPr>
          <w:p w14:paraId="3733DE87" w14:textId="40CC0057" w:rsidR="006906DF" w:rsidRDefault="006906DF" w:rsidP="47CB91EF">
            <w:pPr>
              <w:rPr>
                <w:rFonts w:ascii="Arial" w:eastAsia="Arial" w:hAnsi="Arial" w:cs="Arial"/>
                <w:b/>
                <w:bCs/>
              </w:rPr>
            </w:pPr>
            <w:r w:rsidRPr="47CB91EF">
              <w:rPr>
                <w:rFonts w:ascii="Arial" w:eastAsia="Arial" w:hAnsi="Arial" w:cs="Arial"/>
                <w:b/>
                <w:bCs/>
              </w:rPr>
              <w:t>Opening, vaststellen agenda, welkom nieuwe leden</w:t>
            </w:r>
          </w:p>
          <w:p w14:paraId="4957CC17" w14:textId="2FE4D560" w:rsidR="006906DF" w:rsidRDefault="001F270D" w:rsidP="3178DA06">
            <w:pPr>
              <w:rPr>
                <w:rFonts w:ascii="Arial" w:eastAsia="Arial" w:hAnsi="Arial" w:cs="Arial"/>
              </w:rPr>
            </w:pPr>
            <w:r>
              <w:rPr>
                <w:rFonts w:ascii="Arial" w:eastAsia="Arial" w:hAnsi="Arial" w:cs="Arial"/>
              </w:rPr>
              <w:t>De vergadering wordt om 19.30 uur geopend met een voorstelrondje.</w:t>
            </w:r>
            <w:r w:rsidR="007A5389">
              <w:rPr>
                <w:rFonts w:ascii="Arial" w:eastAsia="Arial" w:hAnsi="Arial" w:cs="Arial"/>
              </w:rPr>
              <w:t xml:space="preserve"> De nieuwe leden worden welkom geheten in de GMR.</w:t>
            </w:r>
          </w:p>
          <w:p w14:paraId="60C2A959" w14:textId="5ACB527C" w:rsidR="006906DF" w:rsidRDefault="006906DF" w:rsidP="3178DA06">
            <w:pPr>
              <w:rPr>
                <w:rFonts w:ascii="Arial" w:eastAsia="Arial" w:hAnsi="Arial" w:cs="Arial"/>
              </w:rPr>
            </w:pPr>
          </w:p>
        </w:tc>
        <w:tc>
          <w:tcPr>
            <w:tcW w:w="2432" w:type="dxa"/>
            <w:tcBorders>
              <w:bottom w:val="single" w:sz="6" w:space="0" w:color="auto"/>
              <w:right w:val="single" w:sz="6" w:space="0" w:color="auto"/>
            </w:tcBorders>
          </w:tcPr>
          <w:p w14:paraId="0CB916A0" w14:textId="5C890CC4" w:rsidR="006906DF" w:rsidRDefault="006906DF" w:rsidP="3178DA06">
            <w:pPr>
              <w:rPr>
                <w:rFonts w:ascii="Arial" w:eastAsia="Arial" w:hAnsi="Arial" w:cs="Arial"/>
              </w:rPr>
            </w:pPr>
          </w:p>
        </w:tc>
      </w:tr>
      <w:tr w:rsidR="006906DF" w14:paraId="1B8EEA7C" w14:textId="77777777" w:rsidTr="2DB748F1">
        <w:tc>
          <w:tcPr>
            <w:tcW w:w="801" w:type="dxa"/>
            <w:tcBorders>
              <w:left w:val="single" w:sz="6" w:space="0" w:color="auto"/>
              <w:bottom w:val="single" w:sz="6" w:space="0" w:color="auto"/>
              <w:right w:val="single" w:sz="6" w:space="0" w:color="auto"/>
            </w:tcBorders>
          </w:tcPr>
          <w:p w14:paraId="4E7E72F4" w14:textId="024423D4" w:rsidR="006906DF" w:rsidRDefault="006906DF" w:rsidP="2B677504">
            <w:pPr>
              <w:rPr>
                <w:rFonts w:ascii="Arial" w:eastAsia="Arial" w:hAnsi="Arial" w:cs="Arial"/>
              </w:rPr>
            </w:pPr>
          </w:p>
        </w:tc>
        <w:tc>
          <w:tcPr>
            <w:tcW w:w="5006" w:type="dxa"/>
            <w:tcBorders>
              <w:bottom w:val="single" w:sz="6" w:space="0" w:color="auto"/>
              <w:right w:val="single" w:sz="6" w:space="0" w:color="auto"/>
            </w:tcBorders>
          </w:tcPr>
          <w:p w14:paraId="4477355D" w14:textId="6E31CD82" w:rsidR="006906DF" w:rsidRDefault="006906DF" w:rsidP="47CB91EF">
            <w:pPr>
              <w:rPr>
                <w:rFonts w:ascii="Arial" w:eastAsia="Arial" w:hAnsi="Arial" w:cs="Arial"/>
                <w:b/>
                <w:bCs/>
              </w:rPr>
            </w:pPr>
            <w:r w:rsidRPr="47CB91EF">
              <w:rPr>
                <w:rFonts w:ascii="Arial" w:eastAsia="Arial" w:hAnsi="Arial" w:cs="Arial"/>
                <w:b/>
                <w:bCs/>
              </w:rPr>
              <w:t>Notulen 20-06-2022</w:t>
            </w:r>
          </w:p>
          <w:p w14:paraId="234C75CC" w14:textId="23CDD4B2" w:rsidR="001F270D" w:rsidRPr="001F270D" w:rsidRDefault="001F270D" w:rsidP="45B35A4C">
            <w:pPr>
              <w:rPr>
                <w:rFonts w:ascii="Arial" w:eastAsia="Arial" w:hAnsi="Arial" w:cs="Arial"/>
              </w:rPr>
            </w:pPr>
            <w:r>
              <w:rPr>
                <w:rFonts w:ascii="Arial" w:eastAsia="Arial" w:hAnsi="Arial" w:cs="Arial"/>
              </w:rPr>
              <w:t>De notulen worden ongewijzigd vastgesteld.</w:t>
            </w:r>
          </w:p>
        </w:tc>
        <w:tc>
          <w:tcPr>
            <w:tcW w:w="2432" w:type="dxa"/>
            <w:tcBorders>
              <w:bottom w:val="single" w:sz="6" w:space="0" w:color="auto"/>
              <w:right w:val="single" w:sz="6" w:space="0" w:color="auto"/>
            </w:tcBorders>
          </w:tcPr>
          <w:p w14:paraId="31BEF772" w14:textId="1C8BCA67" w:rsidR="006906DF" w:rsidRDefault="001F270D" w:rsidP="2845AEE9">
            <w:pPr>
              <w:rPr>
                <w:rFonts w:ascii="Arial" w:eastAsia="Arial" w:hAnsi="Arial" w:cs="Arial"/>
              </w:rPr>
            </w:pPr>
            <w:r>
              <w:rPr>
                <w:rFonts w:ascii="Arial" w:eastAsia="Arial" w:hAnsi="Arial" w:cs="Arial"/>
              </w:rPr>
              <w:t>Secretaris mailt vastgestelde notulen naar stafbureau.</w:t>
            </w:r>
          </w:p>
        </w:tc>
      </w:tr>
      <w:tr w:rsidR="006906DF" w14:paraId="1FC1D749" w14:textId="77777777" w:rsidTr="2DB748F1">
        <w:tc>
          <w:tcPr>
            <w:tcW w:w="801" w:type="dxa"/>
            <w:tcBorders>
              <w:left w:val="single" w:sz="6" w:space="0" w:color="auto"/>
              <w:bottom w:val="single" w:sz="6" w:space="0" w:color="auto"/>
              <w:right w:val="single" w:sz="6" w:space="0" w:color="auto"/>
            </w:tcBorders>
          </w:tcPr>
          <w:p w14:paraId="7337E129" w14:textId="0B1F259B" w:rsidR="006906DF" w:rsidRDefault="006906DF" w:rsidP="2B677504">
            <w:pPr>
              <w:rPr>
                <w:rFonts w:ascii="Arial" w:eastAsia="Arial" w:hAnsi="Arial" w:cs="Arial"/>
              </w:rPr>
            </w:pPr>
          </w:p>
        </w:tc>
        <w:tc>
          <w:tcPr>
            <w:tcW w:w="5006" w:type="dxa"/>
            <w:tcBorders>
              <w:bottom w:val="single" w:sz="6" w:space="0" w:color="auto"/>
              <w:right w:val="single" w:sz="6" w:space="0" w:color="auto"/>
            </w:tcBorders>
          </w:tcPr>
          <w:p w14:paraId="753D3806" w14:textId="77777777" w:rsidR="006906DF" w:rsidRDefault="006906DF" w:rsidP="2B677504">
            <w:pPr>
              <w:spacing w:after="0"/>
              <w:rPr>
                <w:rFonts w:ascii="Arial" w:eastAsia="Arial" w:hAnsi="Arial" w:cs="Arial"/>
                <w:b/>
                <w:bCs/>
              </w:rPr>
            </w:pPr>
            <w:r w:rsidRPr="47CB91EF">
              <w:rPr>
                <w:rFonts w:ascii="Arial" w:eastAsia="Arial" w:hAnsi="Arial" w:cs="Arial"/>
                <w:b/>
                <w:bCs/>
              </w:rPr>
              <w:t>Taakverdeling binnen de GMR</w:t>
            </w:r>
          </w:p>
          <w:p w14:paraId="0672EA40" w14:textId="01915E57" w:rsidR="001F270D" w:rsidRDefault="001F270D" w:rsidP="2B677504">
            <w:pPr>
              <w:spacing w:after="0"/>
              <w:rPr>
                <w:rFonts w:ascii="Arial" w:eastAsia="Arial" w:hAnsi="Arial" w:cs="Arial"/>
                <w:b/>
                <w:bCs/>
              </w:rPr>
            </w:pPr>
          </w:p>
          <w:p w14:paraId="40DCCEDA" w14:textId="3AA6493C" w:rsidR="001F270D" w:rsidRPr="001F270D" w:rsidRDefault="001F270D" w:rsidP="2B677504">
            <w:pPr>
              <w:spacing w:after="0"/>
              <w:rPr>
                <w:rFonts w:ascii="Arial" w:eastAsia="Arial" w:hAnsi="Arial" w:cs="Arial"/>
              </w:rPr>
            </w:pPr>
            <w:r>
              <w:rPr>
                <w:rFonts w:ascii="Arial" w:eastAsia="Arial" w:hAnsi="Arial" w:cs="Arial"/>
              </w:rPr>
              <w:t xml:space="preserve">Er zijn geen nieuwe kandidaten voor de functie van voorzitter. Mariska neemt deze taak weer op zich. Kris en Janine worden gepolst of zij belangstelling hebben voor de functie van </w:t>
            </w:r>
            <w:proofErr w:type="spellStart"/>
            <w:r>
              <w:rPr>
                <w:rFonts w:ascii="Arial" w:eastAsia="Arial" w:hAnsi="Arial" w:cs="Arial"/>
              </w:rPr>
              <w:t>vice-voorzitter</w:t>
            </w:r>
            <w:proofErr w:type="spellEnd"/>
            <w:r>
              <w:rPr>
                <w:rFonts w:ascii="Arial" w:eastAsia="Arial" w:hAnsi="Arial" w:cs="Arial"/>
              </w:rPr>
              <w:t>.</w:t>
            </w:r>
          </w:p>
          <w:p w14:paraId="30E599C1" w14:textId="489B3CA9" w:rsidR="001F270D" w:rsidRDefault="001F270D" w:rsidP="2B677504">
            <w:pPr>
              <w:spacing w:after="0"/>
            </w:pPr>
          </w:p>
        </w:tc>
        <w:tc>
          <w:tcPr>
            <w:tcW w:w="2432" w:type="dxa"/>
            <w:tcBorders>
              <w:bottom w:val="single" w:sz="6" w:space="0" w:color="auto"/>
              <w:right w:val="single" w:sz="6" w:space="0" w:color="auto"/>
            </w:tcBorders>
          </w:tcPr>
          <w:p w14:paraId="765441FA" w14:textId="77777777" w:rsidR="006906DF" w:rsidRDefault="006906DF" w:rsidP="78CB1CBE">
            <w:pPr>
              <w:rPr>
                <w:rFonts w:ascii="Arial" w:eastAsia="Arial" w:hAnsi="Arial" w:cs="Arial"/>
              </w:rPr>
            </w:pPr>
          </w:p>
          <w:p w14:paraId="1370901B" w14:textId="77777777" w:rsidR="007A5389" w:rsidRDefault="007A5389" w:rsidP="78CB1CBE">
            <w:pPr>
              <w:rPr>
                <w:rFonts w:ascii="Arial" w:eastAsia="Arial" w:hAnsi="Arial" w:cs="Arial"/>
              </w:rPr>
            </w:pPr>
          </w:p>
          <w:p w14:paraId="3457ACCB" w14:textId="74F6BAFA" w:rsidR="007A5389" w:rsidRDefault="007A5389" w:rsidP="78CB1CBE">
            <w:pPr>
              <w:rPr>
                <w:rFonts w:ascii="Arial" w:eastAsia="Arial" w:hAnsi="Arial" w:cs="Arial"/>
              </w:rPr>
            </w:pPr>
            <w:r>
              <w:rPr>
                <w:rFonts w:ascii="Arial" w:eastAsia="Arial" w:hAnsi="Arial" w:cs="Arial"/>
              </w:rPr>
              <w:t>Voorzitter neemt contact op met Kris en Janine.</w:t>
            </w:r>
          </w:p>
        </w:tc>
      </w:tr>
      <w:tr w:rsidR="006906DF" w14:paraId="48FA7736" w14:textId="77777777" w:rsidTr="2DB748F1">
        <w:tc>
          <w:tcPr>
            <w:tcW w:w="801" w:type="dxa"/>
            <w:tcBorders>
              <w:left w:val="single" w:sz="6" w:space="0" w:color="auto"/>
              <w:bottom w:val="single" w:sz="6" w:space="0" w:color="auto"/>
              <w:right w:val="single" w:sz="6" w:space="0" w:color="auto"/>
            </w:tcBorders>
          </w:tcPr>
          <w:p w14:paraId="257ABCD7" w14:textId="44F25785" w:rsidR="006906DF" w:rsidRDefault="006906DF" w:rsidP="403E3769">
            <w:pPr>
              <w:rPr>
                <w:rFonts w:ascii="Arial" w:eastAsia="Arial" w:hAnsi="Arial" w:cs="Arial"/>
              </w:rPr>
            </w:pPr>
          </w:p>
        </w:tc>
        <w:tc>
          <w:tcPr>
            <w:tcW w:w="5006" w:type="dxa"/>
            <w:tcBorders>
              <w:bottom w:val="single" w:sz="6" w:space="0" w:color="auto"/>
              <w:right w:val="single" w:sz="6" w:space="0" w:color="auto"/>
            </w:tcBorders>
          </w:tcPr>
          <w:p w14:paraId="7869DFC3" w14:textId="77777777" w:rsidR="006906DF" w:rsidRDefault="006906DF" w:rsidP="403E3769">
            <w:pPr>
              <w:rPr>
                <w:rFonts w:ascii="Arial" w:eastAsia="Arial" w:hAnsi="Arial" w:cs="Arial"/>
                <w:b/>
                <w:bCs/>
              </w:rPr>
            </w:pPr>
            <w:r w:rsidRPr="403E3769">
              <w:rPr>
                <w:rFonts w:ascii="Arial" w:eastAsia="Arial" w:hAnsi="Arial" w:cs="Arial"/>
                <w:b/>
                <w:bCs/>
              </w:rPr>
              <w:t>Rooster van aftreden</w:t>
            </w:r>
          </w:p>
          <w:p w14:paraId="00023FA5" w14:textId="2A5F38E7" w:rsidR="001F270D" w:rsidRPr="001F270D" w:rsidRDefault="001F270D" w:rsidP="403E3769">
            <w:pPr>
              <w:rPr>
                <w:rFonts w:ascii="Arial" w:eastAsia="Arial" w:hAnsi="Arial" w:cs="Arial"/>
              </w:rPr>
            </w:pPr>
            <w:r>
              <w:rPr>
                <w:rFonts w:ascii="Arial" w:eastAsia="Arial" w:hAnsi="Arial" w:cs="Arial"/>
              </w:rPr>
              <w:t xml:space="preserve">Het huidige rooster klopt niet. </w:t>
            </w:r>
            <w:r w:rsidR="003265E6">
              <w:rPr>
                <w:rFonts w:ascii="Arial" w:eastAsia="Arial" w:hAnsi="Arial" w:cs="Arial"/>
              </w:rPr>
              <w:t xml:space="preserve">Voorzitter en secretaris zullen zich over het rooster buigen. </w:t>
            </w:r>
            <w:r w:rsidR="007A5389">
              <w:rPr>
                <w:rFonts w:ascii="Arial" w:eastAsia="Arial" w:hAnsi="Arial" w:cs="Arial"/>
              </w:rPr>
              <w:t>Het rooster van aftreden zal de volgende vergadering ter vaststelling op de agenda terugkomen.</w:t>
            </w:r>
          </w:p>
        </w:tc>
        <w:tc>
          <w:tcPr>
            <w:tcW w:w="2432" w:type="dxa"/>
            <w:tcBorders>
              <w:bottom w:val="single" w:sz="6" w:space="0" w:color="auto"/>
              <w:right w:val="single" w:sz="6" w:space="0" w:color="auto"/>
            </w:tcBorders>
          </w:tcPr>
          <w:p w14:paraId="653E5E6D" w14:textId="77777777" w:rsidR="006906DF" w:rsidRDefault="006906DF" w:rsidP="403E3769">
            <w:pPr>
              <w:rPr>
                <w:rFonts w:ascii="Arial" w:eastAsia="Arial" w:hAnsi="Arial" w:cs="Arial"/>
              </w:rPr>
            </w:pPr>
          </w:p>
          <w:p w14:paraId="75575820" w14:textId="77777777" w:rsidR="007A5389" w:rsidRDefault="007A5389" w:rsidP="403E3769">
            <w:pPr>
              <w:rPr>
                <w:rFonts w:ascii="Arial" w:eastAsia="Arial" w:hAnsi="Arial" w:cs="Arial"/>
              </w:rPr>
            </w:pPr>
          </w:p>
          <w:p w14:paraId="44561F03" w14:textId="72744311" w:rsidR="007A5389" w:rsidRDefault="007A5389" w:rsidP="403E3769">
            <w:pPr>
              <w:rPr>
                <w:rFonts w:ascii="Arial" w:eastAsia="Arial" w:hAnsi="Arial" w:cs="Arial"/>
              </w:rPr>
            </w:pPr>
            <w:r>
              <w:rPr>
                <w:rFonts w:ascii="Arial" w:eastAsia="Arial" w:hAnsi="Arial" w:cs="Arial"/>
              </w:rPr>
              <w:t>Secretaris agendeert voor volgende reguliere vergadering.</w:t>
            </w:r>
          </w:p>
        </w:tc>
      </w:tr>
      <w:tr w:rsidR="006906DF" w14:paraId="11EE0B35" w14:textId="77777777" w:rsidTr="2DB748F1">
        <w:tc>
          <w:tcPr>
            <w:tcW w:w="801" w:type="dxa"/>
            <w:tcBorders>
              <w:left w:val="single" w:sz="6" w:space="0" w:color="auto"/>
              <w:bottom w:val="single" w:sz="6" w:space="0" w:color="auto"/>
              <w:right w:val="single" w:sz="6" w:space="0" w:color="auto"/>
            </w:tcBorders>
          </w:tcPr>
          <w:p w14:paraId="778A3F6C" w14:textId="20145A3B" w:rsidR="006906DF" w:rsidRDefault="006906DF" w:rsidP="403E3769">
            <w:pPr>
              <w:rPr>
                <w:rFonts w:ascii="Arial" w:eastAsia="Arial" w:hAnsi="Arial" w:cs="Arial"/>
              </w:rPr>
            </w:pPr>
          </w:p>
        </w:tc>
        <w:tc>
          <w:tcPr>
            <w:tcW w:w="5006" w:type="dxa"/>
            <w:tcBorders>
              <w:bottom w:val="single" w:sz="6" w:space="0" w:color="auto"/>
              <w:right w:val="single" w:sz="6" w:space="0" w:color="auto"/>
            </w:tcBorders>
          </w:tcPr>
          <w:p w14:paraId="25D4CF72" w14:textId="77777777" w:rsidR="006906DF" w:rsidRDefault="006906DF" w:rsidP="403E3769">
            <w:pPr>
              <w:ind w:left="283" w:hanging="283"/>
              <w:rPr>
                <w:rFonts w:ascii="Arial" w:eastAsia="Arial" w:hAnsi="Arial" w:cs="Arial"/>
                <w:b/>
                <w:bCs/>
              </w:rPr>
            </w:pPr>
            <w:r w:rsidRPr="403E3769">
              <w:rPr>
                <w:rFonts w:ascii="Arial" w:eastAsia="Arial" w:hAnsi="Arial" w:cs="Arial"/>
                <w:b/>
                <w:bCs/>
              </w:rPr>
              <w:t>Overzicht vergaderdata</w:t>
            </w:r>
          </w:p>
          <w:p w14:paraId="15B712B1" w14:textId="6BB68FAC" w:rsidR="003265E6" w:rsidRPr="003265E6" w:rsidRDefault="003265E6" w:rsidP="403E3769">
            <w:pPr>
              <w:ind w:left="283" w:hanging="283"/>
              <w:rPr>
                <w:rFonts w:ascii="Arial" w:eastAsia="Arial" w:hAnsi="Arial" w:cs="Arial"/>
              </w:rPr>
            </w:pPr>
            <w:r w:rsidRPr="003265E6">
              <w:rPr>
                <w:rFonts w:ascii="Arial" w:eastAsia="Arial" w:hAnsi="Arial" w:cs="Arial"/>
              </w:rPr>
              <w:lastRenderedPageBreak/>
              <w:t>De vergadering met de afvaardiging van de RvT</w:t>
            </w:r>
            <w:r w:rsidR="007A5389">
              <w:rPr>
                <w:rFonts w:ascii="Arial" w:eastAsia="Arial" w:hAnsi="Arial" w:cs="Arial"/>
              </w:rPr>
              <w:t xml:space="preserve"> </w:t>
            </w:r>
            <w:r w:rsidRPr="003265E6">
              <w:rPr>
                <w:rFonts w:ascii="Arial" w:eastAsia="Arial" w:hAnsi="Arial" w:cs="Arial"/>
              </w:rPr>
              <w:t>wordt even besproken. Vanuit de GMR sluiten Mariska, Mark en Jeroen aan.</w:t>
            </w:r>
          </w:p>
        </w:tc>
        <w:tc>
          <w:tcPr>
            <w:tcW w:w="2432" w:type="dxa"/>
            <w:tcBorders>
              <w:bottom w:val="single" w:sz="6" w:space="0" w:color="auto"/>
              <w:right w:val="single" w:sz="6" w:space="0" w:color="auto"/>
            </w:tcBorders>
          </w:tcPr>
          <w:p w14:paraId="2017306C" w14:textId="4BF7B23F" w:rsidR="006906DF" w:rsidRDefault="006906DF" w:rsidP="403E3769">
            <w:pPr>
              <w:spacing w:after="0"/>
              <w:rPr>
                <w:rFonts w:ascii="Arial" w:eastAsia="Arial" w:hAnsi="Arial" w:cs="Arial"/>
              </w:rPr>
            </w:pPr>
          </w:p>
        </w:tc>
      </w:tr>
      <w:tr w:rsidR="006906DF" w14:paraId="1EF1D529" w14:textId="77777777" w:rsidTr="2DB748F1">
        <w:tc>
          <w:tcPr>
            <w:tcW w:w="801" w:type="dxa"/>
            <w:tcBorders>
              <w:left w:val="single" w:sz="6" w:space="0" w:color="auto"/>
              <w:bottom w:val="single" w:sz="6" w:space="0" w:color="auto"/>
              <w:right w:val="single" w:sz="6" w:space="0" w:color="auto"/>
            </w:tcBorders>
          </w:tcPr>
          <w:p w14:paraId="37020221" w14:textId="47D65A95" w:rsidR="006906DF" w:rsidRDefault="006906DF" w:rsidP="403E3769">
            <w:pPr>
              <w:rPr>
                <w:rFonts w:ascii="Arial" w:eastAsia="Arial" w:hAnsi="Arial" w:cs="Arial"/>
              </w:rPr>
            </w:pPr>
          </w:p>
        </w:tc>
        <w:tc>
          <w:tcPr>
            <w:tcW w:w="5006" w:type="dxa"/>
            <w:tcBorders>
              <w:bottom w:val="single" w:sz="6" w:space="0" w:color="auto"/>
              <w:right w:val="single" w:sz="6" w:space="0" w:color="auto"/>
            </w:tcBorders>
          </w:tcPr>
          <w:p w14:paraId="5FECE428" w14:textId="24320109" w:rsidR="006906DF" w:rsidRDefault="006906DF" w:rsidP="403E3769">
            <w:pPr>
              <w:rPr>
                <w:rFonts w:ascii="Arial" w:eastAsia="Arial" w:hAnsi="Arial" w:cs="Arial"/>
                <w:b/>
                <w:bCs/>
              </w:rPr>
            </w:pPr>
            <w:r w:rsidRPr="403E3769">
              <w:rPr>
                <w:rFonts w:ascii="Arial" w:eastAsia="Arial" w:hAnsi="Arial" w:cs="Arial"/>
                <w:b/>
                <w:bCs/>
              </w:rPr>
              <w:t>Open avond GMR</w:t>
            </w:r>
          </w:p>
          <w:p w14:paraId="2D5E8EE9" w14:textId="3150FF1C" w:rsidR="003265E6" w:rsidRDefault="000C7EFE" w:rsidP="403E3769">
            <w:pPr>
              <w:rPr>
                <w:rFonts w:ascii="Arial" w:eastAsia="Arial" w:hAnsi="Arial" w:cs="Arial"/>
              </w:rPr>
            </w:pPr>
            <w:proofErr w:type="gramStart"/>
            <w:r>
              <w:rPr>
                <w:rFonts w:ascii="Arial" w:eastAsia="Arial" w:hAnsi="Arial" w:cs="Arial"/>
              </w:rPr>
              <w:t>Aanvankelijk</w:t>
            </w:r>
            <w:proofErr w:type="gramEnd"/>
            <w:r>
              <w:rPr>
                <w:rFonts w:ascii="Arial" w:eastAsia="Arial" w:hAnsi="Arial" w:cs="Arial"/>
              </w:rPr>
              <w:t xml:space="preserve"> kwam er een reactie van slechts één school. Kort voor de vergadering kwamen er nog twee reacties bij. </w:t>
            </w:r>
            <w:r w:rsidR="007A5389">
              <w:rPr>
                <w:rFonts w:ascii="Arial" w:eastAsia="Arial" w:hAnsi="Arial" w:cs="Arial"/>
              </w:rPr>
              <w:t>Wegens de geringe belangstelling heeft het dagelijks bestuur van de GMR al in een eerder stadium</w:t>
            </w:r>
            <w:r>
              <w:rPr>
                <w:rFonts w:ascii="Arial" w:eastAsia="Arial" w:hAnsi="Arial" w:cs="Arial"/>
              </w:rPr>
              <w:t xml:space="preserve"> besloten de voorbereidingen</w:t>
            </w:r>
            <w:r w:rsidR="007A5389">
              <w:rPr>
                <w:rFonts w:ascii="Arial" w:eastAsia="Arial" w:hAnsi="Arial" w:cs="Arial"/>
              </w:rPr>
              <w:t xml:space="preserve"> voor de open avond te staken</w:t>
            </w:r>
            <w:r>
              <w:rPr>
                <w:rFonts w:ascii="Arial" w:eastAsia="Arial" w:hAnsi="Arial" w:cs="Arial"/>
              </w:rPr>
              <w:t>.</w:t>
            </w:r>
          </w:p>
          <w:p w14:paraId="1980439D" w14:textId="08C8AE23" w:rsidR="000C7EFE" w:rsidRDefault="000C7EFE" w:rsidP="403E3769">
            <w:pPr>
              <w:rPr>
                <w:rFonts w:ascii="Arial" w:eastAsia="Arial" w:hAnsi="Arial" w:cs="Arial"/>
              </w:rPr>
            </w:pPr>
            <w:r>
              <w:rPr>
                <w:rFonts w:ascii="Arial" w:eastAsia="Arial" w:hAnsi="Arial" w:cs="Arial"/>
              </w:rPr>
              <w:t xml:space="preserve">Er is verbazing over het uitblijven van reacties. De secretaris zal de directeuren mailen met het verzoek te controleren of de officiële e-mailadressen van de </w:t>
            </w:r>
            <w:proofErr w:type="spellStart"/>
            <w:r>
              <w:rPr>
                <w:rFonts w:ascii="Arial" w:eastAsia="Arial" w:hAnsi="Arial" w:cs="Arial"/>
              </w:rPr>
              <w:t>MR’en</w:t>
            </w:r>
            <w:proofErr w:type="spellEnd"/>
            <w:r>
              <w:rPr>
                <w:rFonts w:ascii="Arial" w:eastAsia="Arial" w:hAnsi="Arial" w:cs="Arial"/>
              </w:rPr>
              <w:t xml:space="preserve"> wel in gebruik zijn.</w:t>
            </w:r>
          </w:p>
          <w:p w14:paraId="6AE776D9" w14:textId="22F91578" w:rsidR="000C7EFE" w:rsidRPr="003265E6" w:rsidRDefault="000C7EFE" w:rsidP="403E3769">
            <w:pPr>
              <w:rPr>
                <w:rFonts w:ascii="Arial" w:eastAsia="Arial" w:hAnsi="Arial" w:cs="Arial"/>
              </w:rPr>
            </w:pPr>
            <w:r>
              <w:rPr>
                <w:rFonts w:ascii="Arial" w:eastAsia="Arial" w:hAnsi="Arial" w:cs="Arial"/>
              </w:rPr>
              <w:t xml:space="preserve">De open avond zal niet worden doorgezet. </w:t>
            </w:r>
            <w:proofErr w:type="spellStart"/>
            <w:r>
              <w:rPr>
                <w:rFonts w:ascii="Arial" w:eastAsia="Arial" w:hAnsi="Arial" w:cs="Arial"/>
              </w:rPr>
              <w:t>MR’en</w:t>
            </w:r>
            <w:proofErr w:type="spellEnd"/>
            <w:r>
              <w:rPr>
                <w:rFonts w:ascii="Arial" w:eastAsia="Arial" w:hAnsi="Arial" w:cs="Arial"/>
              </w:rPr>
              <w:t xml:space="preserve"> die gereageerd hebben krijgen hierover bericht. Het zal ook worden opgenomen in de nieuwsbrief met daarbij de koppeling naar de avond die vanuit </w:t>
            </w:r>
            <w:proofErr w:type="spellStart"/>
            <w:r>
              <w:rPr>
                <w:rFonts w:ascii="Arial" w:eastAsia="Arial" w:hAnsi="Arial" w:cs="Arial"/>
              </w:rPr>
              <w:t>PrimAH</w:t>
            </w:r>
            <w:proofErr w:type="spellEnd"/>
            <w:r>
              <w:rPr>
                <w:rFonts w:ascii="Arial" w:eastAsia="Arial" w:hAnsi="Arial" w:cs="Arial"/>
              </w:rPr>
              <w:t xml:space="preserve"> op 31-10 wordt georganiseerd.</w:t>
            </w:r>
          </w:p>
          <w:p w14:paraId="0C53BDA1" w14:textId="07C41C58" w:rsidR="006906DF" w:rsidRDefault="006906DF" w:rsidP="403E3769">
            <w:pPr>
              <w:rPr>
                <w:rFonts w:ascii="Arial" w:eastAsia="Arial" w:hAnsi="Arial" w:cs="Arial"/>
                <w:b/>
                <w:bCs/>
              </w:rPr>
            </w:pPr>
          </w:p>
        </w:tc>
        <w:tc>
          <w:tcPr>
            <w:tcW w:w="2432" w:type="dxa"/>
            <w:tcBorders>
              <w:bottom w:val="single" w:sz="6" w:space="0" w:color="auto"/>
              <w:right w:val="single" w:sz="6" w:space="0" w:color="auto"/>
            </w:tcBorders>
          </w:tcPr>
          <w:p w14:paraId="2982EB33" w14:textId="687C5BF6" w:rsidR="006906DF" w:rsidRDefault="006906DF" w:rsidP="53828883">
            <w:pPr>
              <w:spacing w:after="0"/>
              <w:rPr>
                <w:rFonts w:ascii="Arial" w:eastAsia="Arial" w:hAnsi="Arial" w:cs="Arial"/>
              </w:rPr>
            </w:pPr>
          </w:p>
          <w:p w14:paraId="7A32957A" w14:textId="77777777" w:rsidR="006906DF" w:rsidRDefault="006906DF" w:rsidP="78CB1CBE">
            <w:pPr>
              <w:spacing w:after="0"/>
              <w:rPr>
                <w:rFonts w:ascii="Arial" w:eastAsia="Arial" w:hAnsi="Arial" w:cs="Arial"/>
              </w:rPr>
            </w:pPr>
          </w:p>
          <w:p w14:paraId="10BA966D" w14:textId="77777777" w:rsidR="000C7EFE" w:rsidRDefault="000C7EFE" w:rsidP="78CB1CBE">
            <w:pPr>
              <w:spacing w:after="0"/>
              <w:rPr>
                <w:rFonts w:ascii="Arial" w:eastAsia="Arial" w:hAnsi="Arial" w:cs="Arial"/>
              </w:rPr>
            </w:pPr>
          </w:p>
          <w:p w14:paraId="1046EB8E" w14:textId="77777777" w:rsidR="000C7EFE" w:rsidRDefault="000C7EFE" w:rsidP="78CB1CBE">
            <w:pPr>
              <w:spacing w:after="0"/>
              <w:rPr>
                <w:rFonts w:ascii="Arial" w:eastAsia="Arial" w:hAnsi="Arial" w:cs="Arial"/>
              </w:rPr>
            </w:pPr>
          </w:p>
          <w:p w14:paraId="3B413606" w14:textId="77777777" w:rsidR="007A5389" w:rsidRDefault="007A5389" w:rsidP="78CB1CBE">
            <w:pPr>
              <w:spacing w:after="0"/>
              <w:rPr>
                <w:rFonts w:ascii="Arial" w:eastAsia="Arial" w:hAnsi="Arial" w:cs="Arial"/>
              </w:rPr>
            </w:pPr>
          </w:p>
          <w:p w14:paraId="6F55AF35" w14:textId="77777777" w:rsidR="007A5389" w:rsidRDefault="007A5389" w:rsidP="78CB1CBE">
            <w:pPr>
              <w:spacing w:after="0"/>
              <w:rPr>
                <w:rFonts w:ascii="Arial" w:eastAsia="Arial" w:hAnsi="Arial" w:cs="Arial"/>
              </w:rPr>
            </w:pPr>
          </w:p>
          <w:p w14:paraId="4BA006C0" w14:textId="77777777" w:rsidR="007A5389" w:rsidRDefault="007A5389" w:rsidP="78CB1CBE">
            <w:pPr>
              <w:spacing w:after="0"/>
              <w:rPr>
                <w:rFonts w:ascii="Arial" w:eastAsia="Arial" w:hAnsi="Arial" w:cs="Arial"/>
              </w:rPr>
            </w:pPr>
          </w:p>
          <w:p w14:paraId="2595CF8A" w14:textId="77777777" w:rsidR="007A5389" w:rsidRDefault="007A5389" w:rsidP="78CB1CBE">
            <w:pPr>
              <w:spacing w:after="0"/>
              <w:rPr>
                <w:rFonts w:ascii="Arial" w:eastAsia="Arial" w:hAnsi="Arial" w:cs="Arial"/>
              </w:rPr>
            </w:pPr>
          </w:p>
          <w:p w14:paraId="79DDB2FE" w14:textId="7F47A0D1" w:rsidR="000C7EFE" w:rsidRDefault="000C7EFE" w:rsidP="78CB1CBE">
            <w:pPr>
              <w:spacing w:after="0"/>
              <w:rPr>
                <w:rFonts w:ascii="Arial" w:eastAsia="Arial" w:hAnsi="Arial" w:cs="Arial"/>
              </w:rPr>
            </w:pPr>
            <w:r>
              <w:rPr>
                <w:rFonts w:ascii="Arial" w:eastAsia="Arial" w:hAnsi="Arial" w:cs="Arial"/>
              </w:rPr>
              <w:t>Secretaris mail directeuren</w:t>
            </w:r>
          </w:p>
          <w:p w14:paraId="38CEDFEE" w14:textId="77777777" w:rsidR="000C7EFE" w:rsidRDefault="000C7EFE" w:rsidP="78CB1CBE">
            <w:pPr>
              <w:spacing w:after="0"/>
              <w:rPr>
                <w:rFonts w:ascii="Arial" w:eastAsia="Arial" w:hAnsi="Arial" w:cs="Arial"/>
              </w:rPr>
            </w:pPr>
          </w:p>
          <w:p w14:paraId="642714BD" w14:textId="77777777" w:rsidR="000C7EFE" w:rsidRDefault="000C7EFE" w:rsidP="78CB1CBE">
            <w:pPr>
              <w:spacing w:after="0"/>
              <w:rPr>
                <w:rFonts w:ascii="Arial" w:eastAsia="Arial" w:hAnsi="Arial" w:cs="Arial"/>
              </w:rPr>
            </w:pPr>
          </w:p>
          <w:p w14:paraId="0214C1E1" w14:textId="77777777" w:rsidR="000C7EFE" w:rsidRDefault="000C7EFE" w:rsidP="78CB1CBE">
            <w:pPr>
              <w:spacing w:after="0"/>
              <w:rPr>
                <w:rFonts w:ascii="Arial" w:eastAsia="Arial" w:hAnsi="Arial" w:cs="Arial"/>
              </w:rPr>
            </w:pPr>
          </w:p>
          <w:p w14:paraId="4BE2C6EA" w14:textId="47B2D2F1" w:rsidR="000C7EFE" w:rsidRDefault="000C7EFE" w:rsidP="78CB1CBE">
            <w:pPr>
              <w:spacing w:after="0"/>
              <w:rPr>
                <w:rFonts w:ascii="Arial" w:eastAsia="Arial" w:hAnsi="Arial" w:cs="Arial"/>
              </w:rPr>
            </w:pPr>
            <w:r>
              <w:rPr>
                <w:rFonts w:ascii="Arial" w:eastAsia="Arial" w:hAnsi="Arial" w:cs="Arial"/>
              </w:rPr>
              <w:t>Secretaris neemt dit op in de nieuwsbrief</w:t>
            </w:r>
          </w:p>
        </w:tc>
      </w:tr>
      <w:tr w:rsidR="006906DF" w14:paraId="1D69AE64" w14:textId="77777777" w:rsidTr="2DB748F1">
        <w:tc>
          <w:tcPr>
            <w:tcW w:w="801" w:type="dxa"/>
            <w:tcBorders>
              <w:left w:val="single" w:sz="6" w:space="0" w:color="auto"/>
              <w:bottom w:val="single" w:sz="6" w:space="0" w:color="auto"/>
              <w:right w:val="single" w:sz="6" w:space="0" w:color="auto"/>
            </w:tcBorders>
          </w:tcPr>
          <w:p w14:paraId="21B4BA16" w14:textId="055DD51B" w:rsidR="006906DF" w:rsidRDefault="006906DF" w:rsidP="403E3769">
            <w:pPr>
              <w:rPr>
                <w:rFonts w:ascii="Arial" w:eastAsia="Arial" w:hAnsi="Arial" w:cs="Arial"/>
              </w:rPr>
            </w:pPr>
          </w:p>
        </w:tc>
        <w:tc>
          <w:tcPr>
            <w:tcW w:w="5006" w:type="dxa"/>
            <w:tcBorders>
              <w:bottom w:val="single" w:sz="6" w:space="0" w:color="auto"/>
              <w:right w:val="single" w:sz="6" w:space="0" w:color="auto"/>
            </w:tcBorders>
          </w:tcPr>
          <w:p w14:paraId="10C137E3" w14:textId="30EB7EDE" w:rsidR="006906DF" w:rsidRDefault="00AE0F0B" w:rsidP="403E3769">
            <w:pPr>
              <w:pStyle w:val="Lijstalinea"/>
              <w:ind w:left="0"/>
              <w:rPr>
                <w:rFonts w:ascii="Arial" w:eastAsia="Arial" w:hAnsi="Arial" w:cs="Arial"/>
                <w:b/>
                <w:bCs/>
              </w:rPr>
            </w:pPr>
            <w:r>
              <w:rPr>
                <w:rFonts w:ascii="Arial" w:eastAsia="Arial" w:hAnsi="Arial" w:cs="Arial"/>
                <w:b/>
                <w:bCs/>
              </w:rPr>
              <w:t>Voorbespreking i</w:t>
            </w:r>
            <w:r w:rsidR="006906DF" w:rsidRPr="403E3769">
              <w:rPr>
                <w:rFonts w:ascii="Arial" w:eastAsia="Arial" w:hAnsi="Arial" w:cs="Arial"/>
                <w:b/>
                <w:bCs/>
              </w:rPr>
              <w:t>ngekomen stukken</w:t>
            </w:r>
          </w:p>
          <w:p w14:paraId="420CC8EE" w14:textId="77777777" w:rsidR="000C7EFE" w:rsidRDefault="000C7EFE" w:rsidP="403E3769">
            <w:pPr>
              <w:pStyle w:val="Lijstalinea"/>
              <w:ind w:left="0"/>
              <w:rPr>
                <w:rFonts w:ascii="Arial" w:eastAsia="Arial" w:hAnsi="Arial" w:cs="Arial"/>
                <w:b/>
                <w:bCs/>
              </w:rPr>
            </w:pPr>
          </w:p>
          <w:p w14:paraId="0050B35D" w14:textId="77777777" w:rsidR="000C7EFE" w:rsidRDefault="000C7EFE" w:rsidP="403E3769">
            <w:pPr>
              <w:pStyle w:val="Lijstalinea"/>
              <w:ind w:left="0"/>
              <w:rPr>
                <w:rFonts w:ascii="Arial" w:eastAsia="Arial" w:hAnsi="Arial" w:cs="Arial"/>
              </w:rPr>
            </w:pPr>
            <w:r w:rsidRPr="000C7EFE">
              <w:rPr>
                <w:rFonts w:ascii="Arial" w:eastAsia="Arial" w:hAnsi="Arial" w:cs="Arial"/>
                <w:b/>
                <w:bCs/>
                <w:i/>
                <w:iCs/>
              </w:rPr>
              <w:t>Managementstatuut</w:t>
            </w:r>
            <w:r w:rsidRPr="000C7EFE">
              <w:rPr>
                <w:rFonts w:ascii="Arial" w:eastAsia="Arial" w:hAnsi="Arial" w:cs="Arial"/>
                <w:b/>
                <w:bCs/>
                <w:i/>
                <w:iCs/>
              </w:rPr>
              <w:br/>
            </w:r>
            <w:r w:rsidR="00304841">
              <w:rPr>
                <w:rFonts w:ascii="Arial" w:eastAsia="Arial" w:hAnsi="Arial" w:cs="Arial"/>
              </w:rPr>
              <w:t>De GMR vindt geen bijzonderheden in dit document die besproken zouden moeten worden.</w:t>
            </w:r>
          </w:p>
          <w:p w14:paraId="457FE049" w14:textId="77777777" w:rsidR="00304841" w:rsidRDefault="00304841" w:rsidP="403E3769">
            <w:pPr>
              <w:pStyle w:val="Lijstalinea"/>
              <w:ind w:left="0"/>
              <w:rPr>
                <w:rFonts w:ascii="Arial" w:eastAsia="Arial" w:hAnsi="Arial" w:cs="Arial"/>
              </w:rPr>
            </w:pPr>
          </w:p>
          <w:p w14:paraId="24694414" w14:textId="77777777" w:rsidR="00304841" w:rsidRPr="00304841" w:rsidRDefault="00304841" w:rsidP="403E3769">
            <w:pPr>
              <w:pStyle w:val="Lijstalinea"/>
              <w:ind w:left="0"/>
              <w:rPr>
                <w:rFonts w:ascii="Arial" w:eastAsia="Arial" w:hAnsi="Arial" w:cs="Arial"/>
                <w:b/>
                <w:bCs/>
                <w:i/>
                <w:iCs/>
              </w:rPr>
            </w:pPr>
            <w:r w:rsidRPr="00304841">
              <w:rPr>
                <w:rFonts w:ascii="Arial" w:eastAsia="Arial" w:hAnsi="Arial" w:cs="Arial"/>
                <w:b/>
                <w:bCs/>
                <w:i/>
                <w:iCs/>
              </w:rPr>
              <w:t>Klachtenregeling</w:t>
            </w:r>
          </w:p>
          <w:p w14:paraId="074038F3" w14:textId="19B30BB3" w:rsidR="00304841" w:rsidRDefault="007A5389" w:rsidP="403E3769">
            <w:pPr>
              <w:pStyle w:val="Lijstalinea"/>
              <w:ind w:left="0"/>
              <w:rPr>
                <w:rFonts w:ascii="Arial" w:eastAsia="Arial" w:hAnsi="Arial" w:cs="Arial"/>
              </w:rPr>
            </w:pPr>
            <w:r>
              <w:rPr>
                <w:rFonts w:ascii="Arial" w:eastAsia="Arial" w:hAnsi="Arial" w:cs="Arial"/>
              </w:rPr>
              <w:t>Achtergrond: n</w:t>
            </w:r>
            <w:r w:rsidR="00304841">
              <w:rPr>
                <w:rFonts w:ascii="Arial" w:eastAsia="Arial" w:hAnsi="Arial" w:cs="Arial"/>
              </w:rPr>
              <w:t>.a.v. een bijeenkomst met alle interne vertrouwenspersonen is een vernieuwde versie opgesteld. De basis van dit document is aangeleverd door de A</w:t>
            </w:r>
            <w:r w:rsidR="00AE0F0B">
              <w:rPr>
                <w:rFonts w:ascii="Arial" w:eastAsia="Arial" w:hAnsi="Arial" w:cs="Arial"/>
              </w:rPr>
              <w:t>O</w:t>
            </w:r>
            <w:r w:rsidR="00304841">
              <w:rPr>
                <w:rFonts w:ascii="Arial" w:eastAsia="Arial" w:hAnsi="Arial" w:cs="Arial"/>
              </w:rPr>
              <w:t xml:space="preserve">b, waardoor ook de juridische kant is ondervangen. Als opvallend wordt genoemd dat bij een gegrond verklaarde klacht dit aan de medezeggenschapsorganen </w:t>
            </w:r>
            <w:r>
              <w:rPr>
                <w:rFonts w:ascii="Arial" w:eastAsia="Arial" w:hAnsi="Arial" w:cs="Arial"/>
              </w:rPr>
              <w:t xml:space="preserve">(meervoud) </w:t>
            </w:r>
            <w:r w:rsidR="00304841">
              <w:rPr>
                <w:rFonts w:ascii="Arial" w:eastAsia="Arial" w:hAnsi="Arial" w:cs="Arial"/>
              </w:rPr>
              <w:t>teruggekoppeld dient te worden. Hoe wordt hier in de praktijk mee omgegaan</w:t>
            </w:r>
            <w:r>
              <w:rPr>
                <w:rFonts w:ascii="Arial" w:eastAsia="Arial" w:hAnsi="Arial" w:cs="Arial"/>
              </w:rPr>
              <w:t xml:space="preserve"> en welke organen betreft dit</w:t>
            </w:r>
            <w:r w:rsidR="00304841">
              <w:rPr>
                <w:rFonts w:ascii="Arial" w:eastAsia="Arial" w:hAnsi="Arial" w:cs="Arial"/>
              </w:rPr>
              <w:t>? Deze vraag zal aan Jeroen worden voorgelegd.</w:t>
            </w:r>
          </w:p>
          <w:p w14:paraId="658BF68B" w14:textId="457E21EA" w:rsidR="00304841" w:rsidRDefault="00304841" w:rsidP="403E3769">
            <w:pPr>
              <w:pStyle w:val="Lijstalinea"/>
              <w:ind w:left="0"/>
              <w:rPr>
                <w:rFonts w:ascii="Arial" w:eastAsia="Arial" w:hAnsi="Arial" w:cs="Arial"/>
              </w:rPr>
            </w:pPr>
          </w:p>
          <w:p w14:paraId="12E7EBAC" w14:textId="68057704" w:rsidR="00304841" w:rsidRDefault="00304841" w:rsidP="403E3769">
            <w:pPr>
              <w:pStyle w:val="Lijstalinea"/>
              <w:ind w:left="0"/>
              <w:rPr>
                <w:rFonts w:ascii="Arial" w:eastAsia="Arial" w:hAnsi="Arial" w:cs="Arial"/>
              </w:rPr>
            </w:pPr>
            <w:r>
              <w:rPr>
                <w:rFonts w:ascii="Arial" w:eastAsia="Arial" w:hAnsi="Arial" w:cs="Arial"/>
              </w:rPr>
              <w:t xml:space="preserve">Tekst schoolgids: hier </w:t>
            </w:r>
            <w:r w:rsidR="007A5389">
              <w:rPr>
                <w:rFonts w:ascii="Arial" w:eastAsia="Arial" w:hAnsi="Arial" w:cs="Arial"/>
              </w:rPr>
              <w:t xml:space="preserve">wordt de vertrouwenspersoon </w:t>
            </w:r>
            <w:r>
              <w:rPr>
                <w:rFonts w:ascii="Arial" w:eastAsia="Arial" w:hAnsi="Arial" w:cs="Arial"/>
              </w:rPr>
              <w:t>een vertrouwensinspecteur genoemd. Is het duidelijk genoeg dat dit de inspectie van onderwijs betreft?</w:t>
            </w:r>
          </w:p>
          <w:p w14:paraId="56D05931" w14:textId="11FA8B4A" w:rsidR="00304841" w:rsidRDefault="00304841" w:rsidP="403E3769">
            <w:pPr>
              <w:pStyle w:val="Lijstalinea"/>
              <w:ind w:left="0"/>
              <w:rPr>
                <w:rFonts w:ascii="Arial" w:eastAsia="Arial" w:hAnsi="Arial" w:cs="Arial"/>
              </w:rPr>
            </w:pPr>
          </w:p>
          <w:p w14:paraId="53BE4B3B" w14:textId="410D261B" w:rsidR="00304841" w:rsidRDefault="00304841" w:rsidP="403E3769">
            <w:pPr>
              <w:pStyle w:val="Lijstalinea"/>
              <w:ind w:left="0"/>
              <w:rPr>
                <w:rFonts w:ascii="Arial" w:eastAsia="Arial" w:hAnsi="Arial" w:cs="Arial"/>
              </w:rPr>
            </w:pPr>
            <w:r>
              <w:rPr>
                <w:rFonts w:ascii="Arial" w:eastAsia="Arial" w:hAnsi="Arial" w:cs="Arial"/>
              </w:rPr>
              <w:lastRenderedPageBreak/>
              <w:t>De vertrouwenspersoon staat onderaan terwijl je wilt dat deze als eerste wordt benaderd. Deze zou dus ook eerder genoemd moeten worden.</w:t>
            </w:r>
          </w:p>
          <w:p w14:paraId="307BB8D2" w14:textId="156E100E" w:rsidR="001C270C" w:rsidRDefault="001C270C" w:rsidP="403E3769">
            <w:pPr>
              <w:pStyle w:val="Lijstalinea"/>
              <w:ind w:left="0"/>
              <w:rPr>
                <w:rFonts w:ascii="Arial" w:eastAsia="Arial" w:hAnsi="Arial" w:cs="Arial"/>
              </w:rPr>
            </w:pPr>
          </w:p>
          <w:p w14:paraId="3A6AB2AB" w14:textId="4F5BA02D" w:rsidR="001C270C" w:rsidRDefault="001C270C" w:rsidP="403E3769">
            <w:pPr>
              <w:pStyle w:val="Lijstalinea"/>
              <w:ind w:left="0"/>
              <w:rPr>
                <w:rFonts w:ascii="Arial" w:eastAsia="Arial" w:hAnsi="Arial" w:cs="Arial"/>
              </w:rPr>
            </w:pPr>
            <w:r>
              <w:rPr>
                <w:rFonts w:ascii="Arial" w:eastAsia="Arial" w:hAnsi="Arial" w:cs="Arial"/>
              </w:rPr>
              <w:t>Er wordt genoemd dat de vertrouwenspersoon bemiddelt, terwijl dit juist niet het geval is. Een vertrouwenspersoon kan niet tussen een ouder en collega komen te staan.</w:t>
            </w:r>
          </w:p>
          <w:p w14:paraId="287DC583" w14:textId="77777777" w:rsidR="00304841" w:rsidRDefault="00304841" w:rsidP="403E3769">
            <w:pPr>
              <w:pStyle w:val="Lijstalinea"/>
              <w:ind w:left="0"/>
              <w:rPr>
                <w:rFonts w:ascii="Arial" w:eastAsia="Arial" w:hAnsi="Arial" w:cs="Arial"/>
              </w:rPr>
            </w:pPr>
          </w:p>
          <w:p w14:paraId="55DDBD26" w14:textId="2C231628" w:rsidR="00304841" w:rsidRDefault="00304841" w:rsidP="403E3769">
            <w:pPr>
              <w:pStyle w:val="Lijstalinea"/>
              <w:ind w:left="0"/>
              <w:rPr>
                <w:rFonts w:ascii="Arial" w:eastAsia="Arial" w:hAnsi="Arial" w:cs="Arial"/>
                <w:b/>
                <w:bCs/>
                <w:i/>
                <w:iCs/>
              </w:rPr>
            </w:pPr>
            <w:r w:rsidRPr="00304841">
              <w:rPr>
                <w:rFonts w:ascii="Arial" w:eastAsia="Arial" w:hAnsi="Arial" w:cs="Arial"/>
                <w:b/>
                <w:bCs/>
                <w:i/>
                <w:iCs/>
              </w:rPr>
              <w:t>Gesprekkencyclus</w:t>
            </w:r>
          </w:p>
          <w:p w14:paraId="5915BD1F" w14:textId="32052345" w:rsidR="007A5389" w:rsidRDefault="007A5389" w:rsidP="403E3769">
            <w:pPr>
              <w:pStyle w:val="Lijstalinea"/>
              <w:ind w:left="0"/>
              <w:rPr>
                <w:rFonts w:ascii="Arial" w:eastAsia="Arial" w:hAnsi="Arial" w:cs="Arial"/>
                <w:b/>
                <w:bCs/>
                <w:i/>
                <w:iCs/>
              </w:rPr>
            </w:pPr>
          </w:p>
          <w:p w14:paraId="0A26D780" w14:textId="543209FA" w:rsidR="007A5389" w:rsidRDefault="007A5389" w:rsidP="403E3769">
            <w:pPr>
              <w:pStyle w:val="Lijstalinea"/>
              <w:ind w:left="0"/>
              <w:rPr>
                <w:rFonts w:ascii="Arial" w:eastAsia="Arial" w:hAnsi="Arial" w:cs="Arial"/>
              </w:rPr>
            </w:pPr>
            <w:r>
              <w:rPr>
                <w:rFonts w:ascii="Arial" w:eastAsia="Arial" w:hAnsi="Arial" w:cs="Arial"/>
              </w:rPr>
              <w:t xml:space="preserve">Tijdens het </w:t>
            </w:r>
            <w:proofErr w:type="spellStart"/>
            <w:r>
              <w:rPr>
                <w:rFonts w:ascii="Arial" w:eastAsia="Arial" w:hAnsi="Arial" w:cs="Arial"/>
              </w:rPr>
              <w:t>voorbespreken</w:t>
            </w:r>
            <w:proofErr w:type="spellEnd"/>
            <w:r>
              <w:rPr>
                <w:rFonts w:ascii="Arial" w:eastAsia="Arial" w:hAnsi="Arial" w:cs="Arial"/>
              </w:rPr>
              <w:t xml:space="preserve"> komen verschillende punten boven die aan Jeroen en Cisca zullen worden voorgelegd wanneer zij bij de vergadering aansluiten. Deze punten zijn:</w:t>
            </w:r>
          </w:p>
          <w:p w14:paraId="1EB594FD" w14:textId="77777777" w:rsidR="007A5389" w:rsidRPr="007A5389" w:rsidRDefault="007A5389" w:rsidP="403E3769">
            <w:pPr>
              <w:pStyle w:val="Lijstalinea"/>
              <w:ind w:left="0"/>
              <w:rPr>
                <w:rFonts w:ascii="Arial" w:eastAsia="Arial" w:hAnsi="Arial" w:cs="Arial"/>
              </w:rPr>
            </w:pPr>
          </w:p>
          <w:p w14:paraId="389E9FC1" w14:textId="4C413102" w:rsidR="00AE0F0B" w:rsidRPr="00AE0F0B" w:rsidRDefault="00D63CC2" w:rsidP="403E3769">
            <w:pPr>
              <w:pStyle w:val="Lijstalinea"/>
              <w:ind w:left="0"/>
              <w:rPr>
                <w:rFonts w:ascii="Arial" w:eastAsia="Arial" w:hAnsi="Arial" w:cs="Arial"/>
              </w:rPr>
            </w:pPr>
            <w:r w:rsidRPr="007A5389">
              <w:rPr>
                <w:rFonts w:ascii="Arial" w:eastAsia="Arial" w:hAnsi="Arial" w:cs="Arial"/>
                <w:i/>
                <w:iCs/>
              </w:rPr>
              <w:t>Waarom zijn er twee versies van het document?</w:t>
            </w:r>
            <w:r>
              <w:rPr>
                <w:rFonts w:ascii="Arial" w:eastAsia="Arial" w:hAnsi="Arial" w:cs="Arial"/>
              </w:rPr>
              <w:t xml:space="preserve"> Dat biedt ruimte voor interpretatie. Directeuren kunnen voor verschillende versies kiezen waardoor het lastig kan zijn </w:t>
            </w:r>
            <w:proofErr w:type="spellStart"/>
            <w:r>
              <w:rPr>
                <w:rFonts w:ascii="Arial" w:eastAsia="Arial" w:hAnsi="Arial" w:cs="Arial"/>
              </w:rPr>
              <w:t>stichtingbreed</w:t>
            </w:r>
            <w:proofErr w:type="spellEnd"/>
            <w:r>
              <w:rPr>
                <w:rFonts w:ascii="Arial" w:eastAsia="Arial" w:hAnsi="Arial" w:cs="Arial"/>
              </w:rPr>
              <w:t xml:space="preserve"> hier informatie uit te halen. Ook staat niet toegelicht waar s, b, v, v+ voor staat en welke voor de directeur voor een startende leerkracht bijvoorbeeld relevant zijn om af te nemen. Een duidelijke legenda zou helpend kunnen zijn.</w:t>
            </w:r>
          </w:p>
          <w:p w14:paraId="5AB56AE7" w14:textId="7C01E780" w:rsidR="00AE0F0B" w:rsidRDefault="00AE0F0B" w:rsidP="403E3769">
            <w:pPr>
              <w:pStyle w:val="Lijstalinea"/>
              <w:ind w:left="0"/>
              <w:rPr>
                <w:rFonts w:ascii="Arial" w:eastAsia="Arial" w:hAnsi="Arial" w:cs="Arial"/>
              </w:rPr>
            </w:pPr>
          </w:p>
          <w:p w14:paraId="2118D66A" w14:textId="3721673B" w:rsidR="00D63CC2" w:rsidRPr="007A5389" w:rsidRDefault="00D63CC2" w:rsidP="403E3769">
            <w:pPr>
              <w:pStyle w:val="Lijstalinea"/>
              <w:ind w:left="0"/>
              <w:rPr>
                <w:rFonts w:ascii="Arial" w:eastAsia="Arial" w:hAnsi="Arial" w:cs="Arial"/>
                <w:i/>
                <w:iCs/>
              </w:rPr>
            </w:pPr>
            <w:r w:rsidRPr="007A5389">
              <w:rPr>
                <w:rFonts w:ascii="Arial" w:eastAsia="Arial" w:hAnsi="Arial" w:cs="Arial"/>
                <w:i/>
                <w:iCs/>
              </w:rPr>
              <w:t xml:space="preserve">Hoe werkt </w:t>
            </w:r>
            <w:proofErr w:type="spellStart"/>
            <w:r w:rsidRPr="007A5389">
              <w:rPr>
                <w:rFonts w:ascii="Arial" w:eastAsia="Arial" w:hAnsi="Arial" w:cs="Arial"/>
                <w:i/>
                <w:iCs/>
              </w:rPr>
              <w:t>a</w:t>
            </w:r>
            <w:r w:rsidR="007A5389" w:rsidRPr="007A5389">
              <w:rPr>
                <w:rFonts w:ascii="Arial" w:eastAsia="Arial" w:hAnsi="Arial" w:cs="Arial"/>
                <w:i/>
                <w:iCs/>
              </w:rPr>
              <w:t>ppreciative</w:t>
            </w:r>
            <w:proofErr w:type="spellEnd"/>
            <w:r w:rsidR="007A5389" w:rsidRPr="007A5389">
              <w:rPr>
                <w:rFonts w:ascii="Arial" w:eastAsia="Arial" w:hAnsi="Arial" w:cs="Arial"/>
                <w:i/>
                <w:iCs/>
              </w:rPr>
              <w:t xml:space="preserve"> </w:t>
            </w:r>
            <w:proofErr w:type="spellStart"/>
            <w:r w:rsidRPr="007A5389">
              <w:rPr>
                <w:rFonts w:ascii="Arial" w:eastAsia="Arial" w:hAnsi="Arial" w:cs="Arial"/>
                <w:i/>
                <w:iCs/>
              </w:rPr>
              <w:t>i</w:t>
            </w:r>
            <w:r w:rsidR="007A5389" w:rsidRPr="007A5389">
              <w:rPr>
                <w:rFonts w:ascii="Arial" w:eastAsia="Arial" w:hAnsi="Arial" w:cs="Arial"/>
                <w:i/>
                <w:iCs/>
              </w:rPr>
              <w:t>nquiry</w:t>
            </w:r>
            <w:proofErr w:type="spellEnd"/>
            <w:r w:rsidRPr="007A5389">
              <w:rPr>
                <w:rFonts w:ascii="Arial" w:eastAsia="Arial" w:hAnsi="Arial" w:cs="Arial"/>
                <w:i/>
                <w:iCs/>
              </w:rPr>
              <w:t xml:space="preserve">. in de praktijk? </w:t>
            </w:r>
          </w:p>
          <w:p w14:paraId="1D892E6B" w14:textId="05F1D511" w:rsidR="00D63CC2" w:rsidRPr="007A5389" w:rsidRDefault="00D63CC2" w:rsidP="00D63CC2">
            <w:pPr>
              <w:rPr>
                <w:rFonts w:ascii="Arial" w:eastAsia="Arial" w:hAnsi="Arial" w:cs="Arial"/>
                <w:i/>
                <w:iCs/>
              </w:rPr>
            </w:pPr>
            <w:r w:rsidRPr="007A5389">
              <w:rPr>
                <w:rFonts w:ascii="Arial" w:eastAsia="Arial" w:hAnsi="Arial" w:cs="Arial"/>
                <w:i/>
                <w:iCs/>
              </w:rPr>
              <w:t>Als er sprake is van een wederkerig gesprek, is het dan ook niet mooi wanneer de leidinggevende een week van tevoren zijn/haar input naar het personeelslid stuurt? </w:t>
            </w:r>
          </w:p>
          <w:p w14:paraId="47123008" w14:textId="76C9762F" w:rsidR="00D63CC2" w:rsidRPr="00D63CC2" w:rsidRDefault="00D63CC2" w:rsidP="00D63CC2">
            <w:pPr>
              <w:rPr>
                <w:rFonts w:ascii="Arial" w:eastAsia="Arial" w:hAnsi="Arial" w:cs="Arial"/>
              </w:rPr>
            </w:pPr>
            <w:r w:rsidRPr="007A5389">
              <w:rPr>
                <w:rFonts w:ascii="Arial" w:eastAsia="Arial" w:hAnsi="Arial" w:cs="Arial"/>
                <w:i/>
                <w:iCs/>
              </w:rPr>
              <w:t xml:space="preserve">Waarom maar 1x per </w:t>
            </w:r>
            <w:r w:rsidR="007A5389" w:rsidRPr="007A5389">
              <w:rPr>
                <w:rFonts w:ascii="Arial" w:eastAsia="Arial" w:hAnsi="Arial" w:cs="Arial"/>
                <w:i/>
                <w:iCs/>
              </w:rPr>
              <w:t>twee</w:t>
            </w:r>
            <w:r w:rsidRPr="007A5389">
              <w:rPr>
                <w:rFonts w:ascii="Arial" w:eastAsia="Arial" w:hAnsi="Arial" w:cs="Arial"/>
                <w:i/>
                <w:iCs/>
              </w:rPr>
              <w:t xml:space="preserve"> jaar een beoordeling? Waarom niet ieder jaar?</w:t>
            </w:r>
            <w:r w:rsidRPr="00D63CC2">
              <w:rPr>
                <w:rFonts w:ascii="Arial" w:eastAsia="Arial" w:hAnsi="Arial" w:cs="Arial"/>
              </w:rPr>
              <w:t xml:space="preserve"> </w:t>
            </w:r>
            <w:r w:rsidR="007A5389">
              <w:rPr>
                <w:rFonts w:ascii="Arial" w:eastAsia="Arial" w:hAnsi="Arial" w:cs="Arial"/>
              </w:rPr>
              <w:t>Er wordt genoemd</w:t>
            </w:r>
            <w:r w:rsidRPr="00D63CC2">
              <w:rPr>
                <w:rFonts w:ascii="Arial" w:eastAsia="Arial" w:hAnsi="Arial" w:cs="Arial"/>
              </w:rPr>
              <w:t xml:space="preserve"> dat dit wel kan, maar alleen als er aanleiding toe is. </w:t>
            </w:r>
            <w:r>
              <w:rPr>
                <w:rFonts w:ascii="Arial" w:eastAsia="Arial" w:hAnsi="Arial" w:cs="Arial"/>
              </w:rPr>
              <w:t>Deze zin wordt vaak negatief uitgelegd, terwijl het juist positief bedoeld is wanneer iemand versneld doorstroomt naar een hogere schaal.</w:t>
            </w:r>
            <w:r w:rsidRPr="00D63CC2">
              <w:rPr>
                <w:rFonts w:ascii="Arial" w:eastAsia="Arial" w:hAnsi="Arial" w:cs="Arial"/>
              </w:rPr>
              <w:t> </w:t>
            </w:r>
          </w:p>
          <w:p w14:paraId="30786D7A" w14:textId="0B277205" w:rsidR="00D63CC2" w:rsidRPr="007A5389" w:rsidRDefault="00B02DF2" w:rsidP="403E3769">
            <w:pPr>
              <w:pStyle w:val="Lijstalinea"/>
              <w:ind w:left="0"/>
              <w:rPr>
                <w:rFonts w:ascii="Arial" w:eastAsia="Arial" w:hAnsi="Arial" w:cs="Arial"/>
                <w:i/>
                <w:iCs/>
              </w:rPr>
            </w:pPr>
            <w:r w:rsidRPr="007A5389">
              <w:rPr>
                <w:rFonts w:ascii="Arial" w:eastAsia="Arial" w:hAnsi="Arial" w:cs="Arial"/>
                <w:i/>
                <w:iCs/>
              </w:rPr>
              <w:t xml:space="preserve">Hoe vindt dit stuk zijn weg naar de werkvloer? </w:t>
            </w:r>
          </w:p>
          <w:p w14:paraId="034DECF5" w14:textId="5F881CE3" w:rsidR="00B02DF2" w:rsidRDefault="00B02DF2" w:rsidP="403E3769">
            <w:pPr>
              <w:pStyle w:val="Lijstalinea"/>
              <w:ind w:left="0"/>
              <w:rPr>
                <w:rFonts w:ascii="Arial" w:eastAsia="Arial" w:hAnsi="Arial" w:cs="Arial"/>
              </w:rPr>
            </w:pPr>
          </w:p>
          <w:p w14:paraId="03C91EEA" w14:textId="75415E13" w:rsidR="00B02DF2" w:rsidRDefault="007A5389" w:rsidP="403E3769">
            <w:pPr>
              <w:pStyle w:val="Lijstalinea"/>
              <w:ind w:left="0"/>
              <w:rPr>
                <w:rFonts w:ascii="Arial" w:eastAsia="Arial" w:hAnsi="Arial" w:cs="Arial"/>
              </w:rPr>
            </w:pPr>
            <w:r w:rsidRPr="007A5389">
              <w:rPr>
                <w:rFonts w:ascii="Arial" w:eastAsia="Arial" w:hAnsi="Arial" w:cs="Arial"/>
                <w:i/>
                <w:iCs/>
              </w:rPr>
              <w:t>H</w:t>
            </w:r>
            <w:r w:rsidR="00B02DF2" w:rsidRPr="007A5389">
              <w:rPr>
                <w:rFonts w:ascii="Arial" w:eastAsia="Arial" w:hAnsi="Arial" w:cs="Arial"/>
                <w:i/>
                <w:iCs/>
              </w:rPr>
              <w:t>oe gaan directeuren hiermee om</w:t>
            </w:r>
            <w:r w:rsidRPr="007A5389">
              <w:rPr>
                <w:rFonts w:ascii="Arial" w:eastAsia="Arial" w:hAnsi="Arial" w:cs="Arial"/>
                <w:i/>
                <w:iCs/>
              </w:rPr>
              <w:t xml:space="preserve"> en hoe wordt dit gewaarborgd</w:t>
            </w:r>
            <w:r w:rsidR="00B02DF2" w:rsidRPr="007A5389">
              <w:rPr>
                <w:rFonts w:ascii="Arial" w:eastAsia="Arial" w:hAnsi="Arial" w:cs="Arial"/>
                <w:i/>
                <w:iCs/>
              </w:rPr>
              <w:t>?</w:t>
            </w:r>
            <w:r w:rsidR="00B02DF2">
              <w:rPr>
                <w:rFonts w:ascii="Arial" w:eastAsia="Arial" w:hAnsi="Arial" w:cs="Arial"/>
              </w:rPr>
              <w:t xml:space="preserve"> Het heeft alsnog een hoog checklistgehalte waarbij zaken afgevinkt moeten worden</w:t>
            </w:r>
            <w:r>
              <w:rPr>
                <w:rFonts w:ascii="Arial" w:eastAsia="Arial" w:hAnsi="Arial" w:cs="Arial"/>
              </w:rPr>
              <w:t>.</w:t>
            </w:r>
          </w:p>
          <w:p w14:paraId="4ECC7E31" w14:textId="1AF4E956" w:rsidR="00304841" w:rsidRPr="000C7EFE" w:rsidRDefault="00304841" w:rsidP="00697A35">
            <w:pPr>
              <w:pStyle w:val="Lijstalinea"/>
              <w:ind w:left="0"/>
              <w:rPr>
                <w:rFonts w:ascii="Arial" w:eastAsia="Arial" w:hAnsi="Arial" w:cs="Arial"/>
              </w:rPr>
            </w:pPr>
          </w:p>
        </w:tc>
        <w:tc>
          <w:tcPr>
            <w:tcW w:w="2432" w:type="dxa"/>
            <w:tcBorders>
              <w:bottom w:val="single" w:sz="6" w:space="0" w:color="auto"/>
              <w:right w:val="single" w:sz="6" w:space="0" w:color="auto"/>
            </w:tcBorders>
          </w:tcPr>
          <w:p w14:paraId="2C5D696C" w14:textId="38FCF2BA" w:rsidR="006906DF" w:rsidRDefault="006906DF" w:rsidP="403E3769">
            <w:pPr>
              <w:rPr>
                <w:rFonts w:ascii="Arial" w:eastAsia="Arial" w:hAnsi="Arial" w:cs="Arial"/>
              </w:rPr>
            </w:pPr>
          </w:p>
        </w:tc>
      </w:tr>
      <w:tr w:rsidR="006906DF" w14:paraId="2C077721" w14:textId="77777777" w:rsidTr="2DB748F1">
        <w:tc>
          <w:tcPr>
            <w:tcW w:w="801" w:type="dxa"/>
            <w:tcBorders>
              <w:left w:val="single" w:sz="6" w:space="0" w:color="auto"/>
              <w:bottom w:val="single" w:sz="6" w:space="0" w:color="auto"/>
              <w:right w:val="single" w:sz="6" w:space="0" w:color="auto"/>
            </w:tcBorders>
            <w:shd w:val="clear" w:color="auto" w:fill="ACCA57"/>
          </w:tcPr>
          <w:p w14:paraId="1006B544" w14:textId="3A335A8B" w:rsidR="006906DF" w:rsidRDefault="006906DF" w:rsidP="3DB64B43">
            <w:pPr>
              <w:rPr>
                <w:rFonts w:ascii="Arial" w:eastAsia="Arial" w:hAnsi="Arial" w:cs="Arial"/>
              </w:rPr>
            </w:pPr>
          </w:p>
        </w:tc>
        <w:tc>
          <w:tcPr>
            <w:tcW w:w="5006" w:type="dxa"/>
            <w:tcBorders>
              <w:bottom w:val="single" w:sz="6" w:space="0" w:color="auto"/>
              <w:right w:val="single" w:sz="6" w:space="0" w:color="auto"/>
            </w:tcBorders>
            <w:shd w:val="clear" w:color="auto" w:fill="ACCA57"/>
          </w:tcPr>
          <w:p w14:paraId="7BC52CD9" w14:textId="65E9B040" w:rsidR="006906DF" w:rsidRDefault="006906DF" w:rsidP="797167BA">
            <w:pPr>
              <w:rPr>
                <w:rFonts w:ascii="Arial" w:eastAsia="Arial" w:hAnsi="Arial" w:cs="Arial"/>
              </w:rPr>
            </w:pPr>
            <w:r w:rsidRPr="797167BA">
              <w:rPr>
                <w:rFonts w:ascii="Arial" w:eastAsia="Arial" w:hAnsi="Arial" w:cs="Arial"/>
              </w:rPr>
              <w:t xml:space="preserve">Vanaf hier Jeroen </w:t>
            </w:r>
            <w:r w:rsidR="007A5389">
              <w:rPr>
                <w:rFonts w:ascii="Arial" w:eastAsia="Arial" w:hAnsi="Arial" w:cs="Arial"/>
              </w:rPr>
              <w:t xml:space="preserve">en Cisca </w:t>
            </w:r>
            <w:r w:rsidRPr="797167BA">
              <w:rPr>
                <w:rFonts w:ascii="Arial" w:eastAsia="Arial" w:hAnsi="Arial" w:cs="Arial"/>
              </w:rPr>
              <w:t>erbij voor toelichting</w:t>
            </w:r>
          </w:p>
        </w:tc>
        <w:tc>
          <w:tcPr>
            <w:tcW w:w="2432" w:type="dxa"/>
            <w:tcBorders>
              <w:bottom w:val="single" w:sz="6" w:space="0" w:color="auto"/>
              <w:right w:val="single" w:sz="6" w:space="0" w:color="auto"/>
            </w:tcBorders>
            <w:shd w:val="clear" w:color="auto" w:fill="ACCA57"/>
          </w:tcPr>
          <w:p w14:paraId="50E1B4A3" w14:textId="1A52C390" w:rsidR="006906DF" w:rsidRDefault="006906DF" w:rsidP="3178DA06">
            <w:pPr>
              <w:rPr>
                <w:rFonts w:ascii="Arial" w:eastAsia="Arial" w:hAnsi="Arial" w:cs="Arial"/>
              </w:rPr>
            </w:pPr>
          </w:p>
        </w:tc>
      </w:tr>
      <w:tr w:rsidR="006906DF" w14:paraId="41058DB1" w14:textId="77777777" w:rsidTr="2DB748F1">
        <w:tc>
          <w:tcPr>
            <w:tcW w:w="801" w:type="dxa"/>
            <w:tcBorders>
              <w:left w:val="single" w:sz="6" w:space="0" w:color="auto"/>
              <w:bottom w:val="single" w:sz="6" w:space="0" w:color="auto"/>
              <w:right w:val="single" w:sz="6" w:space="0" w:color="auto"/>
            </w:tcBorders>
          </w:tcPr>
          <w:p w14:paraId="738A6469" w14:textId="7BC53184" w:rsidR="006906DF" w:rsidRDefault="006906DF" w:rsidP="2B677504">
            <w:pPr>
              <w:rPr>
                <w:rFonts w:ascii="Arial" w:eastAsia="Arial" w:hAnsi="Arial" w:cs="Arial"/>
              </w:rPr>
            </w:pPr>
          </w:p>
        </w:tc>
        <w:tc>
          <w:tcPr>
            <w:tcW w:w="5006" w:type="dxa"/>
            <w:tcBorders>
              <w:bottom w:val="single" w:sz="6" w:space="0" w:color="auto"/>
              <w:right w:val="single" w:sz="6" w:space="0" w:color="auto"/>
            </w:tcBorders>
          </w:tcPr>
          <w:p w14:paraId="36381407" w14:textId="77777777" w:rsidR="006906DF" w:rsidRDefault="006906DF" w:rsidP="47CB91EF">
            <w:pPr>
              <w:rPr>
                <w:rFonts w:ascii="Arial" w:eastAsia="Arial" w:hAnsi="Arial" w:cs="Arial"/>
                <w:b/>
                <w:bCs/>
              </w:rPr>
            </w:pPr>
            <w:r w:rsidRPr="47CB91EF">
              <w:rPr>
                <w:rFonts w:ascii="Arial" w:eastAsia="Arial" w:hAnsi="Arial" w:cs="Arial"/>
                <w:b/>
                <w:bCs/>
              </w:rPr>
              <w:t xml:space="preserve">Start nieuwe schooljaar binnen Stichting </w:t>
            </w:r>
            <w:proofErr w:type="spellStart"/>
            <w:r w:rsidRPr="47CB91EF">
              <w:rPr>
                <w:rFonts w:ascii="Arial" w:eastAsia="Arial" w:hAnsi="Arial" w:cs="Arial"/>
                <w:b/>
                <w:bCs/>
              </w:rPr>
              <w:t>PrimAH</w:t>
            </w:r>
            <w:proofErr w:type="spellEnd"/>
          </w:p>
          <w:p w14:paraId="78044C4C" w14:textId="697680A4" w:rsidR="00697A35" w:rsidRDefault="005E73EA" w:rsidP="47CB91EF">
            <w:pPr>
              <w:rPr>
                <w:rFonts w:ascii="Arial" w:eastAsia="Arial" w:hAnsi="Arial" w:cs="Arial"/>
              </w:rPr>
            </w:pPr>
            <w:r>
              <w:rPr>
                <w:rFonts w:ascii="Arial" w:eastAsia="Arial" w:hAnsi="Arial" w:cs="Arial"/>
              </w:rPr>
              <w:lastRenderedPageBreak/>
              <w:t>De scholen hebben een goede start gehad, met overal voldoende personeel. Onlangs is er een bijeenkomst geweest voor alle nieuwe collega’s binnen de stichting om kennis te maken en te horen hoe de eerste weken zijn gegaan</w:t>
            </w:r>
            <w:r w:rsidR="007A5389">
              <w:rPr>
                <w:rFonts w:ascii="Arial" w:eastAsia="Arial" w:hAnsi="Arial" w:cs="Arial"/>
              </w:rPr>
              <w:t>. De insteek van de bijeenkomst was wederkerig. Doordat er collega’s zijn overgekomen van andere stichtingen,</w:t>
            </w:r>
            <w:r>
              <w:rPr>
                <w:rFonts w:ascii="Arial" w:eastAsia="Arial" w:hAnsi="Arial" w:cs="Arial"/>
              </w:rPr>
              <w:t xml:space="preserve"> </w:t>
            </w:r>
            <w:r w:rsidR="007A5389">
              <w:rPr>
                <w:rFonts w:ascii="Arial" w:eastAsia="Arial" w:hAnsi="Arial" w:cs="Arial"/>
              </w:rPr>
              <w:t>kon er bij de nieuwe collega’s</w:t>
            </w:r>
            <w:r>
              <w:rPr>
                <w:rFonts w:ascii="Arial" w:eastAsia="Arial" w:hAnsi="Arial" w:cs="Arial"/>
              </w:rPr>
              <w:t xml:space="preserve"> </w:t>
            </w:r>
            <w:r w:rsidR="007A5389">
              <w:rPr>
                <w:rFonts w:ascii="Arial" w:eastAsia="Arial" w:hAnsi="Arial" w:cs="Arial"/>
              </w:rPr>
              <w:t xml:space="preserve">ook </w:t>
            </w:r>
            <w:r>
              <w:rPr>
                <w:rFonts w:ascii="Arial" w:eastAsia="Arial" w:hAnsi="Arial" w:cs="Arial"/>
              </w:rPr>
              <w:t xml:space="preserve">informatie </w:t>
            </w:r>
            <w:r w:rsidR="007A5389">
              <w:rPr>
                <w:rFonts w:ascii="Arial" w:eastAsia="Arial" w:hAnsi="Arial" w:cs="Arial"/>
              </w:rPr>
              <w:t xml:space="preserve">worden gehaald over bepaalde best </w:t>
            </w:r>
            <w:proofErr w:type="spellStart"/>
            <w:r w:rsidR="007A5389">
              <w:rPr>
                <w:rFonts w:ascii="Arial" w:eastAsia="Arial" w:hAnsi="Arial" w:cs="Arial"/>
              </w:rPr>
              <w:t>practices</w:t>
            </w:r>
            <w:proofErr w:type="spellEnd"/>
            <w:r w:rsidR="007A5389">
              <w:rPr>
                <w:rFonts w:ascii="Arial" w:eastAsia="Arial" w:hAnsi="Arial" w:cs="Arial"/>
              </w:rPr>
              <w:t>.</w:t>
            </w:r>
          </w:p>
          <w:p w14:paraId="15873705" w14:textId="67D55804" w:rsidR="005E73EA" w:rsidRDefault="005E73EA" w:rsidP="47CB91EF">
            <w:pPr>
              <w:rPr>
                <w:rFonts w:ascii="Arial" w:eastAsia="Arial" w:hAnsi="Arial" w:cs="Arial"/>
              </w:rPr>
            </w:pPr>
            <w:r>
              <w:rPr>
                <w:rFonts w:ascii="Arial" w:eastAsia="Arial" w:hAnsi="Arial" w:cs="Arial"/>
              </w:rPr>
              <w:t xml:space="preserve">Corona begint wel weer op te laaien. Alle scholen hebben een coronaplan opgesteld. De koers wordt nu niet meer op </w:t>
            </w:r>
            <w:proofErr w:type="spellStart"/>
            <w:r>
              <w:rPr>
                <w:rFonts w:ascii="Arial" w:eastAsia="Arial" w:hAnsi="Arial" w:cs="Arial"/>
              </w:rPr>
              <w:t>stichtingniveau</w:t>
            </w:r>
            <w:proofErr w:type="spellEnd"/>
            <w:r>
              <w:rPr>
                <w:rFonts w:ascii="Arial" w:eastAsia="Arial" w:hAnsi="Arial" w:cs="Arial"/>
              </w:rPr>
              <w:t xml:space="preserve"> bepaald</w:t>
            </w:r>
            <w:r w:rsidR="007A5389">
              <w:rPr>
                <w:rFonts w:ascii="Arial" w:eastAsia="Arial" w:hAnsi="Arial" w:cs="Arial"/>
              </w:rPr>
              <w:t xml:space="preserve">, </w:t>
            </w:r>
            <w:proofErr w:type="spellStart"/>
            <w:r w:rsidR="007A5389">
              <w:rPr>
                <w:rFonts w:ascii="Arial" w:eastAsia="Arial" w:hAnsi="Arial" w:cs="Arial"/>
              </w:rPr>
              <w:t>tenzijn</w:t>
            </w:r>
            <w:proofErr w:type="spellEnd"/>
            <w:r w:rsidR="007A5389">
              <w:rPr>
                <w:rFonts w:ascii="Arial" w:eastAsia="Arial" w:hAnsi="Arial" w:cs="Arial"/>
              </w:rPr>
              <w:t xml:space="preserve"> er vanuit de overheid weer richtlijnen komen die voorschrijven dat dit moet</w:t>
            </w:r>
            <w:r>
              <w:rPr>
                <w:rFonts w:ascii="Arial" w:eastAsia="Arial" w:hAnsi="Arial" w:cs="Arial"/>
              </w:rPr>
              <w:t>. De MR had instemming op deze plannen. Voor scholen wordt het zo gemakkelijker zich aan te passen aan hun eigen situatie (op kleine scholen kunnen andere dingen dan op grote scholen).</w:t>
            </w:r>
          </w:p>
          <w:p w14:paraId="44C08ABC" w14:textId="31F15F03" w:rsidR="001E52D5" w:rsidRPr="00697A35" w:rsidRDefault="001E52D5" w:rsidP="47CB91EF">
            <w:pPr>
              <w:rPr>
                <w:rFonts w:ascii="Arial" w:eastAsia="Arial" w:hAnsi="Arial" w:cs="Arial"/>
              </w:rPr>
            </w:pPr>
            <w:r>
              <w:rPr>
                <w:rFonts w:ascii="Arial" w:eastAsia="Arial" w:hAnsi="Arial" w:cs="Arial"/>
              </w:rPr>
              <w:t xml:space="preserve">Oekraïne: de school in Papenvoort </w:t>
            </w:r>
            <w:r w:rsidR="006010C6">
              <w:rPr>
                <w:rFonts w:ascii="Arial" w:eastAsia="Arial" w:hAnsi="Arial" w:cs="Arial"/>
              </w:rPr>
              <w:t xml:space="preserve">wordt bezocht door 62 kinderen en </w:t>
            </w:r>
            <w:r>
              <w:rPr>
                <w:rFonts w:ascii="Arial" w:eastAsia="Arial" w:hAnsi="Arial" w:cs="Arial"/>
              </w:rPr>
              <w:t xml:space="preserve">zit </w:t>
            </w:r>
            <w:r w:rsidR="006010C6">
              <w:rPr>
                <w:rFonts w:ascii="Arial" w:eastAsia="Arial" w:hAnsi="Arial" w:cs="Arial"/>
              </w:rPr>
              <w:t xml:space="preserve">daarmee </w:t>
            </w:r>
            <w:r>
              <w:rPr>
                <w:rFonts w:ascii="Arial" w:eastAsia="Arial" w:hAnsi="Arial" w:cs="Arial"/>
              </w:rPr>
              <w:t xml:space="preserve">vol. Er wordt samengewerkt met gemeente Midden-Drenthe (Papenvoort zat toen nog niet vol). Er was even sprake van dat er uitbreiding van het gebouw moest komen, maar de situatie lijkt zich momenteel weer te stabiliseren. Doorstroom naar andere scholen is vooralsnog niet de intentie. Andere scholen binnen de stichting komen dan met ruimtegebrek te kampen en bovendien moeten de kinderen dan steeds vervoerd worden. Kinderen bij gastgezinnen die de </w:t>
            </w:r>
            <w:r w:rsidR="006010C6">
              <w:rPr>
                <w:rFonts w:ascii="Arial" w:eastAsia="Arial" w:hAnsi="Arial" w:cs="Arial"/>
              </w:rPr>
              <w:t xml:space="preserve">Nederlandse </w:t>
            </w:r>
            <w:r>
              <w:rPr>
                <w:rFonts w:ascii="Arial" w:eastAsia="Arial" w:hAnsi="Arial" w:cs="Arial"/>
              </w:rPr>
              <w:t xml:space="preserve">taal goed </w:t>
            </w:r>
            <w:r w:rsidR="006010C6">
              <w:rPr>
                <w:rFonts w:ascii="Arial" w:eastAsia="Arial" w:hAnsi="Arial" w:cs="Arial"/>
              </w:rPr>
              <w:t xml:space="preserve">genoeg </w:t>
            </w:r>
            <w:r>
              <w:rPr>
                <w:rFonts w:ascii="Arial" w:eastAsia="Arial" w:hAnsi="Arial" w:cs="Arial"/>
              </w:rPr>
              <w:t>beheersen kunnen wel doorstromen naar andere scholen binnen de stichting.</w:t>
            </w:r>
          </w:p>
        </w:tc>
        <w:tc>
          <w:tcPr>
            <w:tcW w:w="2432" w:type="dxa"/>
            <w:tcBorders>
              <w:bottom w:val="single" w:sz="6" w:space="0" w:color="auto"/>
              <w:right w:val="single" w:sz="6" w:space="0" w:color="auto"/>
            </w:tcBorders>
          </w:tcPr>
          <w:p w14:paraId="461C1BF8" w14:textId="4A320A78" w:rsidR="006906DF" w:rsidRDefault="006906DF" w:rsidP="2DB748F1">
            <w:pPr>
              <w:rPr>
                <w:rFonts w:ascii="Arial" w:eastAsia="Arial" w:hAnsi="Arial" w:cs="Arial"/>
              </w:rPr>
            </w:pPr>
          </w:p>
        </w:tc>
      </w:tr>
      <w:tr w:rsidR="006906DF" w14:paraId="647B4589" w14:textId="77777777" w:rsidTr="2DB748F1">
        <w:tc>
          <w:tcPr>
            <w:tcW w:w="801" w:type="dxa"/>
            <w:tcBorders>
              <w:left w:val="single" w:sz="6" w:space="0" w:color="auto"/>
              <w:bottom w:val="single" w:sz="6" w:space="0" w:color="auto"/>
              <w:right w:val="single" w:sz="6" w:space="0" w:color="auto"/>
            </w:tcBorders>
          </w:tcPr>
          <w:p w14:paraId="55C0CE7B" w14:textId="57098472" w:rsidR="006906DF" w:rsidRDefault="006906DF" w:rsidP="403E3769">
            <w:pPr>
              <w:rPr>
                <w:rFonts w:ascii="Arial" w:eastAsia="Arial" w:hAnsi="Arial" w:cs="Arial"/>
              </w:rPr>
            </w:pPr>
          </w:p>
        </w:tc>
        <w:tc>
          <w:tcPr>
            <w:tcW w:w="5006" w:type="dxa"/>
            <w:tcBorders>
              <w:bottom w:val="single" w:sz="6" w:space="0" w:color="auto"/>
              <w:right w:val="single" w:sz="6" w:space="0" w:color="auto"/>
            </w:tcBorders>
          </w:tcPr>
          <w:p w14:paraId="6B810FF4" w14:textId="51226A6F" w:rsidR="001E3991" w:rsidRPr="001E3991" w:rsidRDefault="001E3991" w:rsidP="6EBA8B0F">
            <w:pPr>
              <w:rPr>
                <w:rFonts w:ascii="Arial" w:eastAsia="Arial" w:hAnsi="Arial" w:cs="Arial"/>
              </w:rPr>
            </w:pPr>
            <w:r>
              <w:rPr>
                <w:rFonts w:ascii="Arial" w:eastAsia="Arial" w:hAnsi="Arial" w:cs="Arial"/>
              </w:rPr>
              <w:t>De ingekomen stukken worden besproken. Bij de gesprekkencyclus geeft Cisca toelichting en beantwoordt zij vragen vanuit de GMR.</w:t>
            </w:r>
          </w:p>
          <w:p w14:paraId="7F07908E" w14:textId="21FFC04D" w:rsidR="006906DF" w:rsidRDefault="006906DF" w:rsidP="6EBA8B0F">
            <w:pPr>
              <w:rPr>
                <w:rFonts w:ascii="Arial" w:eastAsia="Arial" w:hAnsi="Arial" w:cs="Arial"/>
                <w:b/>
                <w:bCs/>
              </w:rPr>
            </w:pPr>
            <w:r w:rsidRPr="6EBA8B0F">
              <w:rPr>
                <w:rFonts w:ascii="Arial" w:eastAsia="Arial" w:hAnsi="Arial" w:cs="Arial"/>
                <w:b/>
                <w:bCs/>
              </w:rPr>
              <w:t>Klachtenregeling</w:t>
            </w:r>
          </w:p>
          <w:p w14:paraId="1652D4A7" w14:textId="4C042F0F" w:rsidR="00E70312" w:rsidRPr="00E70312" w:rsidRDefault="00440941" w:rsidP="6EBA8B0F">
            <w:pPr>
              <w:rPr>
                <w:rFonts w:ascii="Arial" w:eastAsia="Arial" w:hAnsi="Arial" w:cs="Arial"/>
              </w:rPr>
            </w:pPr>
            <w:r>
              <w:rPr>
                <w:rFonts w:ascii="Arial" w:eastAsia="Arial" w:hAnsi="Arial" w:cs="Arial"/>
              </w:rPr>
              <w:t xml:space="preserve">Artikel 10, in de tekst staat: bij een gegrond verklaarde klacht wordt dit aan de medezeggenschapsorganen </w:t>
            </w:r>
            <w:r w:rsidR="001E3991">
              <w:rPr>
                <w:rFonts w:ascii="Arial" w:eastAsia="Arial" w:hAnsi="Arial" w:cs="Arial"/>
              </w:rPr>
              <w:t xml:space="preserve">(meervoud) </w:t>
            </w:r>
            <w:r>
              <w:rPr>
                <w:rFonts w:ascii="Arial" w:eastAsia="Arial" w:hAnsi="Arial" w:cs="Arial"/>
              </w:rPr>
              <w:t>teruggekoppeld. Om welke organen gaat het?</w:t>
            </w:r>
            <w:r>
              <w:rPr>
                <w:rFonts w:ascii="Arial" w:eastAsia="Arial" w:hAnsi="Arial" w:cs="Arial"/>
              </w:rPr>
              <w:br/>
              <w:t>Jeroen: het wordt op de school zelf aan de MR kenbaar gemaakt. Het zou hier niet in meervoud moeten staan</w:t>
            </w:r>
            <w:r w:rsidR="001E3991">
              <w:rPr>
                <w:rFonts w:ascii="Arial" w:eastAsia="Arial" w:hAnsi="Arial" w:cs="Arial"/>
              </w:rPr>
              <w:t xml:space="preserve"> en dit zal worden aangepast</w:t>
            </w:r>
            <w:r>
              <w:rPr>
                <w:rFonts w:ascii="Arial" w:eastAsia="Arial" w:hAnsi="Arial" w:cs="Arial"/>
              </w:rPr>
              <w:t>.</w:t>
            </w:r>
          </w:p>
          <w:p w14:paraId="128402D9" w14:textId="5BEBE67D" w:rsidR="00631608" w:rsidRPr="00631608" w:rsidRDefault="00631608" w:rsidP="6EBA8B0F">
            <w:pPr>
              <w:rPr>
                <w:rFonts w:ascii="Arial" w:eastAsia="Arial" w:hAnsi="Arial" w:cs="Arial"/>
              </w:rPr>
            </w:pPr>
            <w:r w:rsidRPr="00631608">
              <w:rPr>
                <w:rFonts w:ascii="Arial" w:eastAsia="Arial" w:hAnsi="Arial" w:cs="Arial"/>
              </w:rPr>
              <w:t>Stuk website: vertrouwensinspecteur</w:t>
            </w:r>
            <w:r w:rsidR="004756CB">
              <w:rPr>
                <w:rFonts w:ascii="Arial" w:eastAsia="Arial" w:hAnsi="Arial" w:cs="Arial"/>
              </w:rPr>
              <w:t xml:space="preserve">; kan deze term niet veranderd worden zodat dit in lijn is </w:t>
            </w:r>
            <w:r w:rsidR="004756CB">
              <w:rPr>
                <w:rFonts w:ascii="Arial" w:eastAsia="Arial" w:hAnsi="Arial" w:cs="Arial"/>
              </w:rPr>
              <w:lastRenderedPageBreak/>
              <w:t>met de rest van de tekst?</w:t>
            </w:r>
            <w:r w:rsidRPr="00631608">
              <w:rPr>
                <w:rFonts w:ascii="Arial" w:eastAsia="Arial" w:hAnsi="Arial" w:cs="Arial"/>
              </w:rPr>
              <w:t xml:space="preserve"> </w:t>
            </w:r>
            <w:r w:rsidR="004756CB">
              <w:rPr>
                <w:rFonts w:ascii="Arial" w:eastAsia="Arial" w:hAnsi="Arial" w:cs="Arial"/>
              </w:rPr>
              <w:t>Jeroen: d</w:t>
            </w:r>
            <w:r w:rsidRPr="00631608">
              <w:rPr>
                <w:rFonts w:ascii="Arial" w:eastAsia="Arial" w:hAnsi="Arial" w:cs="Arial"/>
              </w:rPr>
              <w:t>it kan niet anders worden genoemd omdat dit echt een ander orgaan is dat zo heet.</w:t>
            </w:r>
          </w:p>
          <w:p w14:paraId="2E854BE8" w14:textId="5122E544" w:rsidR="00631608" w:rsidRDefault="00631608" w:rsidP="6EBA8B0F">
            <w:pPr>
              <w:rPr>
                <w:rFonts w:ascii="Arial" w:eastAsia="Arial" w:hAnsi="Arial" w:cs="Arial"/>
              </w:rPr>
            </w:pPr>
            <w:r w:rsidRPr="00631608">
              <w:rPr>
                <w:rFonts w:ascii="Arial" w:eastAsia="Arial" w:hAnsi="Arial" w:cs="Arial"/>
              </w:rPr>
              <w:t>Kan de zwaarte in de klachten van ‘licht’ naar ‘zwaar’ worden gewijzigd?</w:t>
            </w:r>
            <w:r>
              <w:rPr>
                <w:rFonts w:ascii="Arial" w:eastAsia="Arial" w:hAnsi="Arial" w:cs="Arial"/>
              </w:rPr>
              <w:t xml:space="preserve"> </w:t>
            </w:r>
            <w:r w:rsidR="004756CB">
              <w:rPr>
                <w:rFonts w:ascii="Arial" w:eastAsia="Arial" w:hAnsi="Arial" w:cs="Arial"/>
              </w:rPr>
              <w:t>Jeroen: goede suggestie, d</w:t>
            </w:r>
            <w:r>
              <w:rPr>
                <w:rFonts w:ascii="Arial" w:eastAsia="Arial" w:hAnsi="Arial" w:cs="Arial"/>
              </w:rPr>
              <w:t>it zal worden aangepast.</w:t>
            </w:r>
          </w:p>
          <w:p w14:paraId="633EB729" w14:textId="2A868DB9" w:rsidR="00631608" w:rsidRPr="00631608" w:rsidRDefault="00631608" w:rsidP="6EBA8B0F">
            <w:pPr>
              <w:rPr>
                <w:rFonts w:ascii="Arial" w:eastAsia="Arial" w:hAnsi="Arial" w:cs="Arial"/>
              </w:rPr>
            </w:pPr>
            <w:r>
              <w:rPr>
                <w:rFonts w:ascii="Arial" w:eastAsia="Arial" w:hAnsi="Arial" w:cs="Arial"/>
              </w:rPr>
              <w:t>Bemiddelen is niet de taak van de vertrouwenspersoon</w:t>
            </w:r>
            <w:r w:rsidR="004756CB">
              <w:rPr>
                <w:rFonts w:ascii="Arial" w:eastAsia="Arial" w:hAnsi="Arial" w:cs="Arial"/>
              </w:rPr>
              <w:t xml:space="preserve"> en </w:t>
            </w:r>
            <w:r>
              <w:rPr>
                <w:rFonts w:ascii="Arial" w:eastAsia="Arial" w:hAnsi="Arial" w:cs="Arial"/>
              </w:rPr>
              <w:t xml:space="preserve">de GMR adviseert dit anders te formuleren. Jeroen </w:t>
            </w:r>
            <w:r w:rsidR="004756CB">
              <w:rPr>
                <w:rFonts w:ascii="Arial" w:eastAsia="Arial" w:hAnsi="Arial" w:cs="Arial"/>
              </w:rPr>
              <w:t xml:space="preserve">kan zich hier in vinden en </w:t>
            </w:r>
            <w:r>
              <w:rPr>
                <w:rFonts w:ascii="Arial" w:eastAsia="Arial" w:hAnsi="Arial" w:cs="Arial"/>
              </w:rPr>
              <w:t>zal de tekst aanpassen.</w:t>
            </w:r>
          </w:p>
          <w:p w14:paraId="5E9C0C78" w14:textId="6D6DF60D" w:rsidR="006906DF" w:rsidRDefault="006906DF" w:rsidP="6EBA8B0F">
            <w:pPr>
              <w:rPr>
                <w:rFonts w:ascii="Arial" w:eastAsia="Arial" w:hAnsi="Arial" w:cs="Arial"/>
                <w:b/>
                <w:bCs/>
              </w:rPr>
            </w:pPr>
            <w:r>
              <w:br/>
            </w:r>
            <w:r w:rsidRPr="6EBA8B0F">
              <w:rPr>
                <w:rFonts w:ascii="Arial" w:eastAsia="Arial" w:hAnsi="Arial" w:cs="Arial"/>
                <w:b/>
                <w:bCs/>
              </w:rPr>
              <w:t xml:space="preserve">Managementstatuut </w:t>
            </w:r>
          </w:p>
          <w:p w14:paraId="198B24AA" w14:textId="07C56E6E" w:rsidR="006906DF" w:rsidRPr="00631608" w:rsidRDefault="00631608" w:rsidP="6EBA8B0F">
            <w:pPr>
              <w:rPr>
                <w:rFonts w:ascii="Arial" w:eastAsia="Arial" w:hAnsi="Arial" w:cs="Arial"/>
              </w:rPr>
            </w:pPr>
            <w:r w:rsidRPr="00631608">
              <w:rPr>
                <w:rFonts w:ascii="Arial" w:eastAsia="Arial" w:hAnsi="Arial" w:cs="Arial"/>
              </w:rPr>
              <w:t>De MR</w:t>
            </w:r>
            <w:r>
              <w:rPr>
                <w:rFonts w:ascii="Arial" w:eastAsia="Arial" w:hAnsi="Arial" w:cs="Arial"/>
              </w:rPr>
              <w:t xml:space="preserve"> mag adviseren, maar heeft op dit punt geen adviezen </w:t>
            </w:r>
            <w:r w:rsidR="001F37D5">
              <w:rPr>
                <w:rFonts w:ascii="Arial" w:eastAsia="Arial" w:hAnsi="Arial" w:cs="Arial"/>
              </w:rPr>
              <w:t>anders dan</w:t>
            </w:r>
            <w:r>
              <w:rPr>
                <w:rFonts w:ascii="Arial" w:eastAsia="Arial" w:hAnsi="Arial" w:cs="Arial"/>
              </w:rPr>
              <w:t xml:space="preserve"> op de ingeslagen weg door te gaan.</w:t>
            </w:r>
          </w:p>
          <w:p w14:paraId="78C4C25C" w14:textId="77777777" w:rsidR="00631608" w:rsidRDefault="00631608" w:rsidP="6EBA8B0F">
            <w:pPr>
              <w:rPr>
                <w:rFonts w:ascii="Arial" w:eastAsia="Arial" w:hAnsi="Arial" w:cs="Arial"/>
                <w:b/>
                <w:bCs/>
              </w:rPr>
            </w:pPr>
          </w:p>
          <w:p w14:paraId="10B68917" w14:textId="2DF3C9F7" w:rsidR="006906DF" w:rsidRDefault="006906DF" w:rsidP="6EBA8B0F">
            <w:pPr>
              <w:rPr>
                <w:rFonts w:ascii="Arial" w:eastAsia="Arial" w:hAnsi="Arial" w:cs="Arial"/>
                <w:b/>
                <w:bCs/>
              </w:rPr>
            </w:pPr>
            <w:r w:rsidRPr="6EBA8B0F">
              <w:rPr>
                <w:rFonts w:ascii="Arial" w:eastAsia="Arial" w:hAnsi="Arial" w:cs="Arial"/>
                <w:b/>
                <w:bCs/>
              </w:rPr>
              <w:t>Gesprekkencyclus Cisca (beleidsmedewerker P&amp;O licht toe)</w:t>
            </w:r>
          </w:p>
          <w:p w14:paraId="7C97C545" w14:textId="2037E5F6" w:rsidR="00A4243B" w:rsidRPr="00A4243B" w:rsidRDefault="00A4243B" w:rsidP="6EBA8B0F">
            <w:pPr>
              <w:rPr>
                <w:rFonts w:ascii="Arial" w:eastAsia="Arial" w:hAnsi="Arial" w:cs="Arial"/>
              </w:rPr>
            </w:pPr>
            <w:r>
              <w:rPr>
                <w:rFonts w:ascii="Arial" w:eastAsia="Arial" w:hAnsi="Arial" w:cs="Arial"/>
              </w:rPr>
              <w:t>Voor de zomervakantie is het stuk met Ingrid al inhoudelijk besproken en heeft de GMR ermee ingestemd.</w:t>
            </w:r>
            <w:r w:rsidR="00DF7A9D">
              <w:rPr>
                <w:rFonts w:ascii="Arial" w:eastAsia="Arial" w:hAnsi="Arial" w:cs="Arial"/>
              </w:rPr>
              <w:t xml:space="preserve"> De context voor het stuk is </w:t>
            </w:r>
            <w:r w:rsidR="001B35F9">
              <w:rPr>
                <w:rFonts w:ascii="Arial" w:eastAsia="Arial" w:hAnsi="Arial" w:cs="Arial"/>
              </w:rPr>
              <w:t xml:space="preserve">nu </w:t>
            </w:r>
            <w:r w:rsidR="00DF7A9D">
              <w:rPr>
                <w:rFonts w:ascii="Arial" w:eastAsia="Arial" w:hAnsi="Arial" w:cs="Arial"/>
              </w:rPr>
              <w:t>uitgebrei</w:t>
            </w:r>
            <w:r w:rsidR="001B35F9">
              <w:rPr>
                <w:rFonts w:ascii="Arial" w:eastAsia="Arial" w:hAnsi="Arial" w:cs="Arial"/>
              </w:rPr>
              <w:t>d</w:t>
            </w:r>
            <w:r w:rsidR="00DF7A9D">
              <w:rPr>
                <w:rFonts w:ascii="Arial" w:eastAsia="Arial" w:hAnsi="Arial" w:cs="Arial"/>
              </w:rPr>
              <w:t>. Ook is er geprobeerd gerelateerde stukken in de gesprekkencyclus in te sluiten</w:t>
            </w:r>
            <w:r w:rsidR="001B35F9">
              <w:rPr>
                <w:rFonts w:ascii="Arial" w:eastAsia="Arial" w:hAnsi="Arial" w:cs="Arial"/>
              </w:rPr>
              <w:t>, zodat alle relevante stukken in één document gebundeld zijn</w:t>
            </w:r>
            <w:r w:rsidR="00DF7A9D">
              <w:rPr>
                <w:rFonts w:ascii="Arial" w:eastAsia="Arial" w:hAnsi="Arial" w:cs="Arial"/>
              </w:rPr>
              <w:t>.</w:t>
            </w:r>
          </w:p>
          <w:p w14:paraId="4B15EC29" w14:textId="347A542E" w:rsidR="006906DF" w:rsidRDefault="005F149A" w:rsidP="214E67E8">
            <w:pPr>
              <w:rPr>
                <w:rFonts w:ascii="Arial" w:eastAsia="Arial" w:hAnsi="Arial" w:cs="Arial"/>
              </w:rPr>
            </w:pPr>
            <w:r>
              <w:rPr>
                <w:rFonts w:ascii="Arial" w:eastAsia="Arial" w:hAnsi="Arial" w:cs="Arial"/>
              </w:rPr>
              <w:t xml:space="preserve">Vanuit de GMR is vooral de vraag hoe het stuk nu op de werkvloer terechtkomt </w:t>
            </w:r>
            <w:r w:rsidR="007B4586">
              <w:rPr>
                <w:rFonts w:ascii="Arial" w:eastAsia="Arial" w:hAnsi="Arial" w:cs="Arial"/>
              </w:rPr>
              <w:t>en er daarmee omgegaan wordt. De ‘angst’ van de VHM</w:t>
            </w:r>
            <w:r w:rsidR="00717DCA">
              <w:rPr>
                <w:rFonts w:ascii="Arial" w:eastAsia="Arial" w:hAnsi="Arial" w:cs="Arial"/>
              </w:rPr>
              <w:t xml:space="preserve"> (vaardigheidsmeter)</w:t>
            </w:r>
            <w:r w:rsidR="007B4586">
              <w:rPr>
                <w:rFonts w:ascii="Arial" w:eastAsia="Arial" w:hAnsi="Arial" w:cs="Arial"/>
              </w:rPr>
              <w:t xml:space="preserve"> zit nog vers in het geheugen.</w:t>
            </w:r>
            <w:r w:rsidR="00AF14A6">
              <w:rPr>
                <w:rFonts w:ascii="Arial" w:eastAsia="Arial" w:hAnsi="Arial" w:cs="Arial"/>
              </w:rPr>
              <w:t xml:space="preserve"> </w:t>
            </w:r>
            <w:r w:rsidR="00717DCA">
              <w:rPr>
                <w:rFonts w:ascii="Arial" w:eastAsia="Arial" w:hAnsi="Arial" w:cs="Arial"/>
              </w:rPr>
              <w:t>Cisca: w</w:t>
            </w:r>
            <w:r w:rsidR="00AF14A6">
              <w:rPr>
                <w:rFonts w:ascii="Arial" w:eastAsia="Arial" w:hAnsi="Arial" w:cs="Arial"/>
              </w:rPr>
              <w:t>anneer het stuk echt klaar is, is het de bedoeling dat Cisca en Cassandra dit in de teams komen toelichten.</w:t>
            </w:r>
            <w:r w:rsidR="00054127">
              <w:rPr>
                <w:rFonts w:ascii="Arial" w:eastAsia="Arial" w:hAnsi="Arial" w:cs="Arial"/>
              </w:rPr>
              <w:t xml:space="preserve"> Op dat moment zullen de teamleden ook een geprinte versie van het document krijgen.</w:t>
            </w:r>
          </w:p>
          <w:p w14:paraId="2E281FA1" w14:textId="4ECDD60F" w:rsidR="00AF14A6" w:rsidRDefault="00AF14A6" w:rsidP="214E67E8">
            <w:pPr>
              <w:rPr>
                <w:rFonts w:ascii="Arial" w:eastAsia="Arial" w:hAnsi="Arial" w:cs="Arial"/>
              </w:rPr>
            </w:pPr>
            <w:r>
              <w:rPr>
                <w:rFonts w:ascii="Arial" w:eastAsia="Arial" w:hAnsi="Arial" w:cs="Arial"/>
              </w:rPr>
              <w:t>Ook de vraag vanuit de GMR: wordt het een jaarlijks bezoek</w:t>
            </w:r>
            <w:r w:rsidR="00717DCA">
              <w:rPr>
                <w:rFonts w:ascii="Arial" w:eastAsia="Arial" w:hAnsi="Arial" w:cs="Arial"/>
              </w:rPr>
              <w:t xml:space="preserve"> van de directeur bij de leerkracht in de klas</w:t>
            </w:r>
            <w:r>
              <w:rPr>
                <w:rFonts w:ascii="Arial" w:eastAsia="Arial" w:hAnsi="Arial" w:cs="Arial"/>
              </w:rPr>
              <w:t xml:space="preserve"> of</w:t>
            </w:r>
            <w:r w:rsidR="00717DCA">
              <w:rPr>
                <w:rFonts w:ascii="Arial" w:eastAsia="Arial" w:hAnsi="Arial" w:cs="Arial"/>
              </w:rPr>
              <w:t xml:space="preserve"> krijgt het</w:t>
            </w:r>
            <w:r>
              <w:rPr>
                <w:rFonts w:ascii="Arial" w:eastAsia="Arial" w:hAnsi="Arial" w:cs="Arial"/>
              </w:rPr>
              <w:t xml:space="preserve"> meer de vorm van flitsbezoeken. Hoe kunnen directeuren dit wegzetten?</w:t>
            </w:r>
            <w:r w:rsidR="00D44C73">
              <w:rPr>
                <w:rFonts w:ascii="Arial" w:eastAsia="Arial" w:hAnsi="Arial" w:cs="Arial"/>
              </w:rPr>
              <w:t xml:space="preserve"> </w:t>
            </w:r>
            <w:r w:rsidR="00717DCA">
              <w:rPr>
                <w:rFonts w:ascii="Arial" w:eastAsia="Arial" w:hAnsi="Arial" w:cs="Arial"/>
              </w:rPr>
              <w:t>Cisca en Jeroen: h</w:t>
            </w:r>
            <w:r w:rsidR="00D44C73">
              <w:rPr>
                <w:rFonts w:ascii="Arial" w:eastAsia="Arial" w:hAnsi="Arial" w:cs="Arial"/>
              </w:rPr>
              <w:t xml:space="preserve">et is juist de bedoeling dat directeuren hier gedifferentieerd mee om kunnen gaan zodat ze kunnen inspringen </w:t>
            </w:r>
            <w:r w:rsidR="00717DCA">
              <w:rPr>
                <w:rFonts w:ascii="Arial" w:eastAsia="Arial" w:hAnsi="Arial" w:cs="Arial"/>
              </w:rPr>
              <w:t>op</w:t>
            </w:r>
            <w:r w:rsidR="00D44C73">
              <w:rPr>
                <w:rFonts w:ascii="Arial" w:eastAsia="Arial" w:hAnsi="Arial" w:cs="Arial"/>
              </w:rPr>
              <w:t xml:space="preserve"> de behoefte die er leeft. Het is nadrukkelijk niet de bedoeling dat alle punten in één bezoek worden gezien/beoordeeld.</w:t>
            </w:r>
            <w:r w:rsidR="00782464">
              <w:rPr>
                <w:rFonts w:ascii="Arial" w:eastAsia="Arial" w:hAnsi="Arial" w:cs="Arial"/>
              </w:rPr>
              <w:t xml:space="preserve"> Vanuit de GMR wordt meegegeven dat deze laatste </w:t>
            </w:r>
            <w:r w:rsidR="00782464">
              <w:rPr>
                <w:rFonts w:ascii="Arial" w:eastAsia="Arial" w:hAnsi="Arial" w:cs="Arial"/>
              </w:rPr>
              <w:lastRenderedPageBreak/>
              <w:t>boodschap enorm belangrijk is om aan de teams door te geven.</w:t>
            </w:r>
            <w:r w:rsidR="00D54B5B">
              <w:rPr>
                <w:rFonts w:ascii="Arial" w:eastAsia="Arial" w:hAnsi="Arial" w:cs="Arial"/>
              </w:rPr>
              <w:t xml:space="preserve"> Jeroen zal kijken of er in de formulering een balans kan worden gevonden </w:t>
            </w:r>
            <w:r w:rsidR="00717DCA">
              <w:rPr>
                <w:rFonts w:ascii="Arial" w:eastAsia="Arial" w:hAnsi="Arial" w:cs="Arial"/>
              </w:rPr>
              <w:t>waarbij het zware en oordelende gevoel uit</w:t>
            </w:r>
            <w:r w:rsidR="009E795A">
              <w:rPr>
                <w:rFonts w:ascii="Arial" w:eastAsia="Arial" w:hAnsi="Arial" w:cs="Arial"/>
              </w:rPr>
              <w:t>b</w:t>
            </w:r>
            <w:r w:rsidR="00717DCA">
              <w:rPr>
                <w:rFonts w:ascii="Arial" w:eastAsia="Arial" w:hAnsi="Arial" w:cs="Arial"/>
              </w:rPr>
              <w:t>lijft</w:t>
            </w:r>
            <w:r w:rsidR="00D54B5B">
              <w:rPr>
                <w:rFonts w:ascii="Arial" w:eastAsia="Arial" w:hAnsi="Arial" w:cs="Arial"/>
              </w:rPr>
              <w:t xml:space="preserve">, </w:t>
            </w:r>
            <w:r w:rsidR="00717DCA">
              <w:rPr>
                <w:rFonts w:ascii="Arial" w:eastAsia="Arial" w:hAnsi="Arial" w:cs="Arial"/>
              </w:rPr>
              <w:t>maar ook niet</w:t>
            </w:r>
            <w:r w:rsidR="00D54B5B">
              <w:rPr>
                <w:rFonts w:ascii="Arial" w:eastAsia="Arial" w:hAnsi="Arial" w:cs="Arial"/>
              </w:rPr>
              <w:t xml:space="preserve"> de indruk </w:t>
            </w:r>
            <w:r w:rsidR="00717DCA">
              <w:rPr>
                <w:rFonts w:ascii="Arial" w:eastAsia="Arial" w:hAnsi="Arial" w:cs="Arial"/>
              </w:rPr>
              <w:t>wordt gewekt</w:t>
            </w:r>
            <w:r w:rsidR="00D54B5B">
              <w:rPr>
                <w:rFonts w:ascii="Arial" w:eastAsia="Arial" w:hAnsi="Arial" w:cs="Arial"/>
              </w:rPr>
              <w:t xml:space="preserve"> dat het vrijblijvend is.</w:t>
            </w:r>
          </w:p>
          <w:p w14:paraId="3862BD77" w14:textId="41FE372D" w:rsidR="00D44C73" w:rsidRDefault="00D44C73" w:rsidP="214E67E8">
            <w:pPr>
              <w:rPr>
                <w:rFonts w:ascii="Arial" w:eastAsia="Arial" w:hAnsi="Arial" w:cs="Arial"/>
              </w:rPr>
            </w:pPr>
            <w:r>
              <w:rPr>
                <w:rFonts w:ascii="Arial" w:eastAsia="Arial" w:hAnsi="Arial" w:cs="Arial"/>
              </w:rPr>
              <w:t xml:space="preserve">Waarom liggen er twee versies? Is hier een toelichting op? </w:t>
            </w:r>
            <w:r w:rsidR="009E795A">
              <w:rPr>
                <w:rFonts w:ascii="Arial" w:eastAsia="Arial" w:hAnsi="Arial" w:cs="Arial"/>
              </w:rPr>
              <w:t>Cisca: d</w:t>
            </w:r>
            <w:r>
              <w:rPr>
                <w:rFonts w:ascii="Arial" w:eastAsia="Arial" w:hAnsi="Arial" w:cs="Arial"/>
              </w:rPr>
              <w:t>eze vraag is eerder voorbijgekomen. Er wordt nu met de gedachte gespeeld de verkorte versie te schrappen, juist om verwarring te voorkomen m.b.t. de punten waar door de directeuren naar wordt gekeken.</w:t>
            </w:r>
          </w:p>
          <w:p w14:paraId="3F0B4C28" w14:textId="57D0CB6A" w:rsidR="009C4339" w:rsidRDefault="009C4339" w:rsidP="009C4339">
            <w:pPr>
              <w:rPr>
                <w:rFonts w:ascii="Arial" w:eastAsia="Arial" w:hAnsi="Arial" w:cs="Arial"/>
              </w:rPr>
            </w:pPr>
            <w:r w:rsidRPr="00D63CC2">
              <w:rPr>
                <w:rFonts w:ascii="Arial" w:eastAsia="Arial" w:hAnsi="Arial" w:cs="Arial"/>
              </w:rPr>
              <w:t xml:space="preserve">Waarom maar 1x per </w:t>
            </w:r>
            <w:r>
              <w:rPr>
                <w:rFonts w:ascii="Arial" w:eastAsia="Arial" w:hAnsi="Arial" w:cs="Arial"/>
              </w:rPr>
              <w:t>twee</w:t>
            </w:r>
            <w:r w:rsidRPr="00D63CC2">
              <w:rPr>
                <w:rFonts w:ascii="Arial" w:eastAsia="Arial" w:hAnsi="Arial" w:cs="Arial"/>
              </w:rPr>
              <w:t xml:space="preserve"> jaar een beoordeling? Waarom niet ieder jaar? </w:t>
            </w:r>
            <w:r>
              <w:rPr>
                <w:rFonts w:ascii="Arial" w:eastAsia="Arial" w:hAnsi="Arial" w:cs="Arial"/>
              </w:rPr>
              <w:t xml:space="preserve">Deze zin wordt vaak negatief uitgelegd, terwijl het juist positief bedoeld is wanneer iemand versneld doorstroomt naar een hogere schaal (van </w:t>
            </w:r>
            <w:proofErr w:type="spellStart"/>
            <w:r>
              <w:rPr>
                <w:rFonts w:ascii="Arial" w:eastAsia="Arial" w:hAnsi="Arial" w:cs="Arial"/>
              </w:rPr>
              <w:t>Lb</w:t>
            </w:r>
            <w:proofErr w:type="spellEnd"/>
            <w:r>
              <w:rPr>
                <w:rFonts w:ascii="Arial" w:eastAsia="Arial" w:hAnsi="Arial" w:cs="Arial"/>
              </w:rPr>
              <w:t xml:space="preserve"> naar </w:t>
            </w:r>
            <w:proofErr w:type="spellStart"/>
            <w:r>
              <w:rPr>
                <w:rFonts w:ascii="Arial" w:eastAsia="Arial" w:hAnsi="Arial" w:cs="Arial"/>
              </w:rPr>
              <w:t>Lc</w:t>
            </w:r>
            <w:proofErr w:type="spellEnd"/>
            <w:r>
              <w:rPr>
                <w:rFonts w:ascii="Arial" w:eastAsia="Arial" w:hAnsi="Arial" w:cs="Arial"/>
              </w:rPr>
              <w:t xml:space="preserve">). </w:t>
            </w:r>
            <w:r w:rsidR="009E795A">
              <w:rPr>
                <w:rFonts w:ascii="Arial" w:eastAsia="Arial" w:hAnsi="Arial" w:cs="Arial"/>
              </w:rPr>
              <w:t>Cisca: d</w:t>
            </w:r>
            <w:r>
              <w:rPr>
                <w:rFonts w:ascii="Arial" w:eastAsia="Arial" w:hAnsi="Arial" w:cs="Arial"/>
              </w:rPr>
              <w:t>eze zin zal anders geformuleerd worden zodat duidelijk is dat hier twee interpretaties mogelijk zijn.</w:t>
            </w:r>
            <w:r w:rsidRPr="00D63CC2">
              <w:rPr>
                <w:rFonts w:ascii="Arial" w:eastAsia="Arial" w:hAnsi="Arial" w:cs="Arial"/>
              </w:rPr>
              <w:t> </w:t>
            </w:r>
          </w:p>
          <w:p w14:paraId="779796CD" w14:textId="603757B7" w:rsidR="00840F1D" w:rsidRPr="00D63CC2" w:rsidRDefault="00840F1D" w:rsidP="00840F1D">
            <w:pPr>
              <w:rPr>
                <w:rFonts w:ascii="Arial" w:eastAsia="Arial" w:hAnsi="Arial" w:cs="Arial"/>
              </w:rPr>
            </w:pPr>
            <w:r w:rsidRPr="00D63CC2">
              <w:rPr>
                <w:rFonts w:ascii="Arial" w:eastAsia="Arial" w:hAnsi="Arial" w:cs="Arial"/>
              </w:rPr>
              <w:t>Als er sprake is van een wederkerig gesprek, is het dan ook niet mooi wanneer de leidinggevende een week van tevoren zijn/haar input naar het personeelslid stuurt? </w:t>
            </w:r>
            <w:r>
              <w:rPr>
                <w:rFonts w:ascii="Arial" w:eastAsia="Arial" w:hAnsi="Arial" w:cs="Arial"/>
              </w:rPr>
              <w:t>Dit punt is bij Cisca al eens eerder naar voren gekomen. Dit zal worden aangepast zodat de wederkerigheid duidelijker naar voren komt en meer wordt benadrukt.</w:t>
            </w:r>
          </w:p>
          <w:p w14:paraId="3AD77B07" w14:textId="54FF3666" w:rsidR="00840F1D" w:rsidRPr="00D63CC2" w:rsidRDefault="007A0D50" w:rsidP="009C4339">
            <w:pPr>
              <w:rPr>
                <w:rFonts w:ascii="Arial" w:eastAsia="Arial" w:hAnsi="Arial" w:cs="Arial"/>
              </w:rPr>
            </w:pPr>
            <w:r>
              <w:rPr>
                <w:rFonts w:ascii="Arial" w:eastAsia="Arial" w:hAnsi="Arial" w:cs="Arial"/>
              </w:rPr>
              <w:t>Hoe werkt de progressiecirkel in de praktijk? Deze vraag zal aan Cassandra worden voorgelegd</w:t>
            </w:r>
            <w:r w:rsidR="009C635B">
              <w:rPr>
                <w:rFonts w:ascii="Arial" w:eastAsia="Arial" w:hAnsi="Arial" w:cs="Arial"/>
              </w:rPr>
              <w:t xml:space="preserve"> zodat de GMR hier een helder antwoord op krijgt</w:t>
            </w:r>
            <w:r>
              <w:rPr>
                <w:rFonts w:ascii="Arial" w:eastAsia="Arial" w:hAnsi="Arial" w:cs="Arial"/>
              </w:rPr>
              <w:t>.</w:t>
            </w:r>
          </w:p>
          <w:p w14:paraId="2B2F491E" w14:textId="77777777" w:rsidR="009C4339" w:rsidRDefault="009C635B" w:rsidP="214E67E8">
            <w:pPr>
              <w:rPr>
                <w:rFonts w:ascii="Arial" w:eastAsia="Arial" w:hAnsi="Arial" w:cs="Arial"/>
              </w:rPr>
            </w:pPr>
            <w:r>
              <w:rPr>
                <w:rFonts w:ascii="Arial" w:eastAsia="Arial" w:hAnsi="Arial" w:cs="Arial"/>
              </w:rPr>
              <w:t xml:space="preserve">Hoe wordt </w:t>
            </w:r>
            <w:proofErr w:type="spellStart"/>
            <w:r>
              <w:rPr>
                <w:rFonts w:ascii="Arial" w:eastAsia="Arial" w:hAnsi="Arial" w:cs="Arial"/>
              </w:rPr>
              <w:t>a</w:t>
            </w:r>
            <w:r w:rsidR="00D9582C">
              <w:rPr>
                <w:rFonts w:ascii="Arial" w:eastAsia="Arial" w:hAnsi="Arial" w:cs="Arial"/>
              </w:rPr>
              <w:t>pprec</w:t>
            </w:r>
            <w:r>
              <w:rPr>
                <w:rFonts w:ascii="Arial" w:eastAsia="Arial" w:hAnsi="Arial" w:cs="Arial"/>
              </w:rPr>
              <w:t>i</w:t>
            </w:r>
            <w:r w:rsidR="00D9582C">
              <w:rPr>
                <w:rFonts w:ascii="Arial" w:eastAsia="Arial" w:hAnsi="Arial" w:cs="Arial"/>
              </w:rPr>
              <w:t>ative</w:t>
            </w:r>
            <w:proofErr w:type="spellEnd"/>
            <w:r w:rsidR="00D9582C">
              <w:rPr>
                <w:rFonts w:ascii="Arial" w:eastAsia="Arial" w:hAnsi="Arial" w:cs="Arial"/>
              </w:rPr>
              <w:t xml:space="preserve"> </w:t>
            </w:r>
            <w:proofErr w:type="spellStart"/>
            <w:r w:rsidR="00D9582C">
              <w:rPr>
                <w:rFonts w:ascii="Arial" w:eastAsia="Arial" w:hAnsi="Arial" w:cs="Arial"/>
              </w:rPr>
              <w:t>inquiry</w:t>
            </w:r>
            <w:proofErr w:type="spellEnd"/>
            <w:r>
              <w:rPr>
                <w:rFonts w:ascii="Arial" w:eastAsia="Arial" w:hAnsi="Arial" w:cs="Arial"/>
              </w:rPr>
              <w:t xml:space="preserve"> geïntroduceerd in de organisatie? Cisca en Cassandra zijn hier ingedoken. Alle directeuren zullen hier een training voor krijgen zodat zij goed in staat zijn hier vorm en inhoud aan te geven.</w:t>
            </w:r>
          </w:p>
          <w:p w14:paraId="6F92C6A4" w14:textId="324C1C3A" w:rsidR="009E795A" w:rsidRPr="00DF7A9D" w:rsidRDefault="009E795A" w:rsidP="214E67E8">
            <w:pPr>
              <w:rPr>
                <w:rFonts w:ascii="Arial" w:eastAsia="Arial" w:hAnsi="Arial" w:cs="Arial"/>
              </w:rPr>
            </w:pPr>
            <w:r>
              <w:rPr>
                <w:rFonts w:ascii="Arial" w:eastAsia="Arial" w:hAnsi="Arial" w:cs="Arial"/>
              </w:rPr>
              <w:t>Hiermee zijn alle vragen van de GMR over de ingekomen stukken naar tevredenheid beantwoord.</w:t>
            </w:r>
          </w:p>
        </w:tc>
        <w:tc>
          <w:tcPr>
            <w:tcW w:w="2432" w:type="dxa"/>
            <w:tcBorders>
              <w:bottom w:val="single" w:sz="6" w:space="0" w:color="auto"/>
              <w:right w:val="single" w:sz="6" w:space="0" w:color="auto"/>
            </w:tcBorders>
          </w:tcPr>
          <w:p w14:paraId="30AB6FB1" w14:textId="36B8C510" w:rsidR="006906DF" w:rsidRDefault="006906DF" w:rsidP="6EBA8B0F">
            <w:pPr>
              <w:rPr>
                <w:rFonts w:ascii="Arial" w:eastAsia="Arial" w:hAnsi="Arial" w:cs="Arial"/>
              </w:rPr>
            </w:pPr>
          </w:p>
          <w:p w14:paraId="3D5E05F2" w14:textId="41F15A20" w:rsidR="006906DF" w:rsidRDefault="006906DF" w:rsidP="6EBA8B0F">
            <w:pPr>
              <w:rPr>
                <w:rFonts w:ascii="Arial" w:eastAsia="Arial" w:hAnsi="Arial" w:cs="Arial"/>
              </w:rPr>
            </w:pPr>
          </w:p>
          <w:p w14:paraId="082248BF" w14:textId="77777777" w:rsidR="006906DF" w:rsidRDefault="006906DF" w:rsidP="6EBA8B0F">
            <w:pPr>
              <w:rPr>
                <w:rFonts w:ascii="Arial" w:eastAsia="Arial" w:hAnsi="Arial" w:cs="Arial"/>
              </w:rPr>
            </w:pPr>
          </w:p>
          <w:p w14:paraId="07F604DD" w14:textId="77777777" w:rsidR="009A4A3F" w:rsidRDefault="009A4A3F" w:rsidP="6EBA8B0F">
            <w:pPr>
              <w:rPr>
                <w:rFonts w:ascii="Arial" w:eastAsia="Arial" w:hAnsi="Arial" w:cs="Arial"/>
              </w:rPr>
            </w:pPr>
          </w:p>
          <w:p w14:paraId="23E6C78B" w14:textId="77777777" w:rsidR="009A4A3F" w:rsidRDefault="009A4A3F" w:rsidP="6EBA8B0F">
            <w:pPr>
              <w:rPr>
                <w:rFonts w:ascii="Arial" w:eastAsia="Arial" w:hAnsi="Arial" w:cs="Arial"/>
              </w:rPr>
            </w:pPr>
          </w:p>
          <w:p w14:paraId="7A67CD8C" w14:textId="77777777" w:rsidR="009A4A3F" w:rsidRDefault="009A4A3F" w:rsidP="6EBA8B0F">
            <w:pPr>
              <w:rPr>
                <w:rFonts w:ascii="Arial" w:eastAsia="Arial" w:hAnsi="Arial" w:cs="Arial"/>
              </w:rPr>
            </w:pPr>
          </w:p>
          <w:p w14:paraId="337C7062" w14:textId="77777777" w:rsidR="009A4A3F" w:rsidRDefault="009A4A3F" w:rsidP="6EBA8B0F">
            <w:pPr>
              <w:rPr>
                <w:rFonts w:ascii="Arial" w:eastAsia="Arial" w:hAnsi="Arial" w:cs="Arial"/>
              </w:rPr>
            </w:pPr>
          </w:p>
          <w:p w14:paraId="65E3F534" w14:textId="77777777" w:rsidR="009A4A3F" w:rsidRDefault="009A4A3F" w:rsidP="6EBA8B0F">
            <w:pPr>
              <w:rPr>
                <w:rFonts w:ascii="Arial" w:eastAsia="Arial" w:hAnsi="Arial" w:cs="Arial"/>
              </w:rPr>
            </w:pPr>
          </w:p>
          <w:p w14:paraId="1C12E39F" w14:textId="77777777" w:rsidR="009A4A3F" w:rsidRDefault="009A4A3F" w:rsidP="6EBA8B0F">
            <w:pPr>
              <w:rPr>
                <w:rFonts w:ascii="Arial" w:eastAsia="Arial" w:hAnsi="Arial" w:cs="Arial"/>
              </w:rPr>
            </w:pPr>
          </w:p>
          <w:p w14:paraId="3E572A3E" w14:textId="77777777" w:rsidR="009A4A3F" w:rsidRDefault="009A4A3F" w:rsidP="6EBA8B0F">
            <w:pPr>
              <w:rPr>
                <w:rFonts w:ascii="Arial" w:eastAsia="Arial" w:hAnsi="Arial" w:cs="Arial"/>
              </w:rPr>
            </w:pPr>
          </w:p>
          <w:p w14:paraId="601D765E" w14:textId="77777777" w:rsidR="009A4A3F" w:rsidRDefault="009A4A3F" w:rsidP="6EBA8B0F">
            <w:pPr>
              <w:rPr>
                <w:rFonts w:ascii="Arial" w:eastAsia="Arial" w:hAnsi="Arial" w:cs="Arial"/>
              </w:rPr>
            </w:pPr>
          </w:p>
          <w:p w14:paraId="358FAAC1" w14:textId="77777777" w:rsidR="009A4A3F" w:rsidRDefault="009A4A3F" w:rsidP="6EBA8B0F">
            <w:pPr>
              <w:rPr>
                <w:rFonts w:ascii="Arial" w:eastAsia="Arial" w:hAnsi="Arial" w:cs="Arial"/>
              </w:rPr>
            </w:pPr>
          </w:p>
          <w:p w14:paraId="1FE7B8F4" w14:textId="77777777" w:rsidR="009A4A3F" w:rsidRDefault="009A4A3F" w:rsidP="6EBA8B0F">
            <w:pPr>
              <w:rPr>
                <w:rFonts w:ascii="Arial" w:eastAsia="Arial" w:hAnsi="Arial" w:cs="Arial"/>
              </w:rPr>
            </w:pPr>
          </w:p>
          <w:p w14:paraId="379C511E" w14:textId="77777777" w:rsidR="009A4A3F" w:rsidRDefault="009A4A3F" w:rsidP="6EBA8B0F">
            <w:pPr>
              <w:rPr>
                <w:rFonts w:ascii="Arial" w:eastAsia="Arial" w:hAnsi="Arial" w:cs="Arial"/>
              </w:rPr>
            </w:pPr>
          </w:p>
          <w:p w14:paraId="03737C52" w14:textId="77777777" w:rsidR="009A4A3F" w:rsidRDefault="009A4A3F" w:rsidP="6EBA8B0F">
            <w:pPr>
              <w:rPr>
                <w:rFonts w:ascii="Arial" w:eastAsia="Arial" w:hAnsi="Arial" w:cs="Arial"/>
              </w:rPr>
            </w:pPr>
          </w:p>
          <w:p w14:paraId="23BAEC56" w14:textId="77777777" w:rsidR="009A4A3F" w:rsidRDefault="009A4A3F" w:rsidP="6EBA8B0F">
            <w:pPr>
              <w:rPr>
                <w:rFonts w:ascii="Arial" w:eastAsia="Arial" w:hAnsi="Arial" w:cs="Arial"/>
              </w:rPr>
            </w:pPr>
          </w:p>
          <w:p w14:paraId="6735EEBC" w14:textId="77777777" w:rsidR="009A4A3F" w:rsidRDefault="009A4A3F" w:rsidP="6EBA8B0F">
            <w:pPr>
              <w:rPr>
                <w:rFonts w:ascii="Arial" w:eastAsia="Arial" w:hAnsi="Arial" w:cs="Arial"/>
              </w:rPr>
            </w:pPr>
          </w:p>
          <w:p w14:paraId="00A545F2" w14:textId="77777777" w:rsidR="009A4A3F" w:rsidRDefault="009A4A3F" w:rsidP="6EBA8B0F">
            <w:pPr>
              <w:rPr>
                <w:rFonts w:ascii="Arial" w:eastAsia="Arial" w:hAnsi="Arial" w:cs="Arial"/>
              </w:rPr>
            </w:pPr>
          </w:p>
          <w:p w14:paraId="3FE7E5A6" w14:textId="77777777" w:rsidR="009A4A3F" w:rsidRDefault="009A4A3F" w:rsidP="6EBA8B0F">
            <w:pPr>
              <w:rPr>
                <w:rFonts w:ascii="Arial" w:eastAsia="Arial" w:hAnsi="Arial" w:cs="Arial"/>
              </w:rPr>
            </w:pPr>
          </w:p>
          <w:p w14:paraId="4F2A693B" w14:textId="77777777" w:rsidR="009A4A3F" w:rsidRDefault="009A4A3F" w:rsidP="6EBA8B0F">
            <w:pPr>
              <w:rPr>
                <w:rFonts w:ascii="Arial" w:eastAsia="Arial" w:hAnsi="Arial" w:cs="Arial"/>
              </w:rPr>
            </w:pPr>
          </w:p>
          <w:p w14:paraId="7AD078EC" w14:textId="77777777" w:rsidR="009A4A3F" w:rsidRDefault="009A4A3F" w:rsidP="6EBA8B0F">
            <w:pPr>
              <w:rPr>
                <w:rFonts w:ascii="Arial" w:eastAsia="Arial" w:hAnsi="Arial" w:cs="Arial"/>
              </w:rPr>
            </w:pPr>
          </w:p>
          <w:p w14:paraId="0929FAAD" w14:textId="77777777" w:rsidR="009A4A3F" w:rsidRDefault="009A4A3F" w:rsidP="6EBA8B0F">
            <w:pPr>
              <w:rPr>
                <w:rFonts w:ascii="Arial" w:eastAsia="Arial" w:hAnsi="Arial" w:cs="Arial"/>
              </w:rPr>
            </w:pPr>
          </w:p>
          <w:p w14:paraId="6C3FEB1A" w14:textId="77777777" w:rsidR="009A4A3F" w:rsidRDefault="009A4A3F" w:rsidP="6EBA8B0F">
            <w:pPr>
              <w:rPr>
                <w:rFonts w:ascii="Arial" w:eastAsia="Arial" w:hAnsi="Arial" w:cs="Arial"/>
              </w:rPr>
            </w:pPr>
          </w:p>
          <w:p w14:paraId="74DE92AB" w14:textId="77777777" w:rsidR="009A4A3F" w:rsidRDefault="009A4A3F" w:rsidP="6EBA8B0F">
            <w:pPr>
              <w:rPr>
                <w:rFonts w:ascii="Arial" w:eastAsia="Arial" w:hAnsi="Arial" w:cs="Arial"/>
              </w:rPr>
            </w:pPr>
          </w:p>
          <w:p w14:paraId="351E92E7" w14:textId="77777777" w:rsidR="009A4A3F" w:rsidRDefault="009A4A3F" w:rsidP="6EBA8B0F">
            <w:pPr>
              <w:rPr>
                <w:rFonts w:ascii="Arial" w:eastAsia="Arial" w:hAnsi="Arial" w:cs="Arial"/>
              </w:rPr>
            </w:pPr>
          </w:p>
          <w:p w14:paraId="39BD7997" w14:textId="77777777" w:rsidR="009A4A3F" w:rsidRDefault="009A4A3F" w:rsidP="6EBA8B0F">
            <w:pPr>
              <w:rPr>
                <w:rFonts w:ascii="Arial" w:eastAsia="Arial" w:hAnsi="Arial" w:cs="Arial"/>
              </w:rPr>
            </w:pPr>
          </w:p>
          <w:p w14:paraId="3BEEFDF0" w14:textId="77777777" w:rsidR="009A4A3F" w:rsidRDefault="009A4A3F" w:rsidP="6EBA8B0F">
            <w:pPr>
              <w:rPr>
                <w:rFonts w:ascii="Arial" w:eastAsia="Arial" w:hAnsi="Arial" w:cs="Arial"/>
              </w:rPr>
            </w:pPr>
          </w:p>
          <w:p w14:paraId="7C85787D" w14:textId="77777777" w:rsidR="009A4A3F" w:rsidRDefault="009A4A3F" w:rsidP="6EBA8B0F">
            <w:pPr>
              <w:rPr>
                <w:rFonts w:ascii="Arial" w:eastAsia="Arial" w:hAnsi="Arial" w:cs="Arial"/>
              </w:rPr>
            </w:pPr>
          </w:p>
          <w:p w14:paraId="010748D7" w14:textId="77777777" w:rsidR="009A4A3F" w:rsidRDefault="009A4A3F" w:rsidP="6EBA8B0F">
            <w:pPr>
              <w:rPr>
                <w:rFonts w:ascii="Arial" w:eastAsia="Arial" w:hAnsi="Arial" w:cs="Arial"/>
              </w:rPr>
            </w:pPr>
          </w:p>
          <w:p w14:paraId="0A6D015E" w14:textId="77777777" w:rsidR="009A4A3F" w:rsidRDefault="009A4A3F" w:rsidP="6EBA8B0F">
            <w:pPr>
              <w:rPr>
                <w:rFonts w:ascii="Arial" w:eastAsia="Arial" w:hAnsi="Arial" w:cs="Arial"/>
              </w:rPr>
            </w:pPr>
          </w:p>
          <w:p w14:paraId="5826716B" w14:textId="77777777" w:rsidR="009A4A3F" w:rsidRDefault="009A4A3F" w:rsidP="6EBA8B0F">
            <w:pPr>
              <w:rPr>
                <w:rFonts w:ascii="Arial" w:eastAsia="Arial" w:hAnsi="Arial" w:cs="Arial"/>
              </w:rPr>
            </w:pPr>
          </w:p>
          <w:p w14:paraId="262E0AE9" w14:textId="77777777" w:rsidR="009A4A3F" w:rsidRDefault="009A4A3F" w:rsidP="6EBA8B0F">
            <w:pPr>
              <w:rPr>
                <w:rFonts w:ascii="Arial" w:eastAsia="Arial" w:hAnsi="Arial" w:cs="Arial"/>
              </w:rPr>
            </w:pPr>
          </w:p>
          <w:p w14:paraId="7E98460B" w14:textId="77777777" w:rsidR="009A4A3F" w:rsidRDefault="009A4A3F" w:rsidP="6EBA8B0F">
            <w:pPr>
              <w:rPr>
                <w:rFonts w:ascii="Arial" w:eastAsia="Arial" w:hAnsi="Arial" w:cs="Arial"/>
              </w:rPr>
            </w:pPr>
          </w:p>
          <w:p w14:paraId="297B20EE" w14:textId="77777777" w:rsidR="009A4A3F" w:rsidRDefault="009A4A3F" w:rsidP="6EBA8B0F">
            <w:pPr>
              <w:rPr>
                <w:rFonts w:ascii="Arial" w:eastAsia="Arial" w:hAnsi="Arial" w:cs="Arial"/>
              </w:rPr>
            </w:pPr>
          </w:p>
          <w:p w14:paraId="02864A3C" w14:textId="77777777" w:rsidR="009A4A3F" w:rsidRDefault="009A4A3F" w:rsidP="6EBA8B0F">
            <w:pPr>
              <w:rPr>
                <w:rFonts w:ascii="Arial" w:eastAsia="Arial" w:hAnsi="Arial" w:cs="Arial"/>
              </w:rPr>
            </w:pPr>
          </w:p>
          <w:p w14:paraId="7E510D1F" w14:textId="77777777" w:rsidR="009A4A3F" w:rsidRDefault="009A4A3F" w:rsidP="6EBA8B0F">
            <w:pPr>
              <w:rPr>
                <w:rFonts w:ascii="Arial" w:eastAsia="Arial" w:hAnsi="Arial" w:cs="Arial"/>
              </w:rPr>
            </w:pPr>
          </w:p>
          <w:p w14:paraId="4498601E" w14:textId="77777777" w:rsidR="009A4A3F" w:rsidRDefault="009A4A3F" w:rsidP="6EBA8B0F">
            <w:pPr>
              <w:rPr>
                <w:rFonts w:ascii="Arial" w:eastAsia="Arial" w:hAnsi="Arial" w:cs="Arial"/>
              </w:rPr>
            </w:pPr>
          </w:p>
          <w:p w14:paraId="7E6E17CD" w14:textId="77777777" w:rsidR="009A4A3F" w:rsidRDefault="009A4A3F" w:rsidP="6EBA8B0F">
            <w:pPr>
              <w:rPr>
                <w:rFonts w:ascii="Arial" w:eastAsia="Arial" w:hAnsi="Arial" w:cs="Arial"/>
              </w:rPr>
            </w:pPr>
          </w:p>
          <w:p w14:paraId="2D13F664" w14:textId="77777777" w:rsidR="009A4A3F" w:rsidRDefault="009A4A3F" w:rsidP="6EBA8B0F">
            <w:pPr>
              <w:rPr>
                <w:rFonts w:ascii="Arial" w:eastAsia="Arial" w:hAnsi="Arial" w:cs="Arial"/>
              </w:rPr>
            </w:pPr>
          </w:p>
          <w:p w14:paraId="3DE86DB4" w14:textId="77777777" w:rsidR="009A4A3F" w:rsidRDefault="009A4A3F" w:rsidP="6EBA8B0F">
            <w:pPr>
              <w:rPr>
                <w:rFonts w:ascii="Arial" w:eastAsia="Arial" w:hAnsi="Arial" w:cs="Arial"/>
              </w:rPr>
            </w:pPr>
          </w:p>
          <w:p w14:paraId="683AAC16" w14:textId="77777777" w:rsidR="009A4A3F" w:rsidRDefault="009A4A3F" w:rsidP="6EBA8B0F">
            <w:pPr>
              <w:rPr>
                <w:rFonts w:ascii="Arial" w:eastAsia="Arial" w:hAnsi="Arial" w:cs="Arial"/>
              </w:rPr>
            </w:pPr>
          </w:p>
          <w:p w14:paraId="551E85CD" w14:textId="77777777" w:rsidR="009A4A3F" w:rsidRDefault="009A4A3F" w:rsidP="6EBA8B0F">
            <w:pPr>
              <w:rPr>
                <w:rFonts w:ascii="Arial" w:eastAsia="Arial" w:hAnsi="Arial" w:cs="Arial"/>
              </w:rPr>
            </w:pPr>
          </w:p>
          <w:p w14:paraId="0D245EAE" w14:textId="77777777" w:rsidR="009A4A3F" w:rsidRDefault="009A4A3F" w:rsidP="6EBA8B0F">
            <w:pPr>
              <w:rPr>
                <w:rFonts w:ascii="Arial" w:eastAsia="Arial" w:hAnsi="Arial" w:cs="Arial"/>
              </w:rPr>
            </w:pPr>
          </w:p>
          <w:p w14:paraId="09B9C967" w14:textId="77777777" w:rsidR="009A4A3F" w:rsidRDefault="009A4A3F" w:rsidP="6EBA8B0F">
            <w:pPr>
              <w:rPr>
                <w:rFonts w:ascii="Arial" w:eastAsia="Arial" w:hAnsi="Arial" w:cs="Arial"/>
              </w:rPr>
            </w:pPr>
          </w:p>
          <w:p w14:paraId="643313CF" w14:textId="77777777" w:rsidR="009A4A3F" w:rsidRDefault="009A4A3F" w:rsidP="6EBA8B0F">
            <w:pPr>
              <w:rPr>
                <w:rFonts w:ascii="Arial" w:eastAsia="Arial" w:hAnsi="Arial" w:cs="Arial"/>
              </w:rPr>
            </w:pPr>
          </w:p>
          <w:p w14:paraId="109181C0" w14:textId="77777777" w:rsidR="009A4A3F" w:rsidRDefault="009A4A3F" w:rsidP="6EBA8B0F">
            <w:pPr>
              <w:rPr>
                <w:rFonts w:ascii="Arial" w:eastAsia="Arial" w:hAnsi="Arial" w:cs="Arial"/>
              </w:rPr>
            </w:pPr>
          </w:p>
          <w:p w14:paraId="4DC30A50" w14:textId="77777777" w:rsidR="009A4A3F" w:rsidRDefault="009A4A3F" w:rsidP="6EBA8B0F">
            <w:pPr>
              <w:rPr>
                <w:rFonts w:ascii="Arial" w:eastAsia="Arial" w:hAnsi="Arial" w:cs="Arial"/>
              </w:rPr>
            </w:pPr>
          </w:p>
          <w:p w14:paraId="25220BBB" w14:textId="77777777" w:rsidR="009A4A3F" w:rsidRDefault="009A4A3F" w:rsidP="6EBA8B0F">
            <w:pPr>
              <w:rPr>
                <w:rFonts w:ascii="Arial" w:eastAsia="Arial" w:hAnsi="Arial" w:cs="Arial"/>
              </w:rPr>
            </w:pPr>
          </w:p>
          <w:p w14:paraId="05AA09A1" w14:textId="77777777" w:rsidR="009A4A3F" w:rsidRDefault="009A4A3F" w:rsidP="6EBA8B0F">
            <w:pPr>
              <w:rPr>
                <w:rFonts w:ascii="Arial" w:eastAsia="Arial" w:hAnsi="Arial" w:cs="Arial"/>
              </w:rPr>
            </w:pPr>
          </w:p>
          <w:p w14:paraId="1E9229DB" w14:textId="77777777" w:rsidR="009A4A3F" w:rsidRDefault="009A4A3F" w:rsidP="6EBA8B0F">
            <w:pPr>
              <w:rPr>
                <w:rFonts w:ascii="Arial" w:eastAsia="Arial" w:hAnsi="Arial" w:cs="Arial"/>
              </w:rPr>
            </w:pPr>
          </w:p>
          <w:p w14:paraId="3FEEC3D1" w14:textId="77777777" w:rsidR="009A4A3F" w:rsidRDefault="009A4A3F" w:rsidP="6EBA8B0F">
            <w:pPr>
              <w:rPr>
                <w:rFonts w:ascii="Arial" w:eastAsia="Arial" w:hAnsi="Arial" w:cs="Arial"/>
              </w:rPr>
            </w:pPr>
          </w:p>
          <w:p w14:paraId="7D08F641" w14:textId="77777777" w:rsidR="009A4A3F" w:rsidRDefault="009A4A3F" w:rsidP="6EBA8B0F">
            <w:pPr>
              <w:rPr>
                <w:rFonts w:ascii="Arial" w:eastAsia="Arial" w:hAnsi="Arial" w:cs="Arial"/>
              </w:rPr>
            </w:pPr>
          </w:p>
          <w:p w14:paraId="22EDD7A9" w14:textId="77777777" w:rsidR="009A4A3F" w:rsidRDefault="009A4A3F" w:rsidP="6EBA8B0F">
            <w:pPr>
              <w:rPr>
                <w:rFonts w:ascii="Arial" w:eastAsia="Arial" w:hAnsi="Arial" w:cs="Arial"/>
              </w:rPr>
            </w:pPr>
          </w:p>
          <w:p w14:paraId="0F7CDE96" w14:textId="77777777" w:rsidR="009A4A3F" w:rsidRDefault="009A4A3F" w:rsidP="6EBA8B0F">
            <w:pPr>
              <w:rPr>
                <w:rFonts w:ascii="Arial" w:eastAsia="Arial" w:hAnsi="Arial" w:cs="Arial"/>
              </w:rPr>
            </w:pPr>
          </w:p>
          <w:p w14:paraId="458BBF27" w14:textId="77777777" w:rsidR="009E795A" w:rsidRDefault="009E795A" w:rsidP="6EBA8B0F">
            <w:pPr>
              <w:rPr>
                <w:rFonts w:ascii="Arial" w:eastAsia="Arial" w:hAnsi="Arial" w:cs="Arial"/>
              </w:rPr>
            </w:pPr>
          </w:p>
          <w:p w14:paraId="7D987D33" w14:textId="77777777" w:rsidR="009E795A" w:rsidRDefault="009E795A" w:rsidP="6EBA8B0F">
            <w:pPr>
              <w:rPr>
                <w:rFonts w:ascii="Arial" w:eastAsia="Arial" w:hAnsi="Arial" w:cs="Arial"/>
              </w:rPr>
            </w:pPr>
          </w:p>
          <w:p w14:paraId="72FE538B" w14:textId="77777777" w:rsidR="009E795A" w:rsidRDefault="009E795A" w:rsidP="6EBA8B0F">
            <w:pPr>
              <w:rPr>
                <w:rFonts w:ascii="Arial" w:eastAsia="Arial" w:hAnsi="Arial" w:cs="Arial"/>
              </w:rPr>
            </w:pPr>
          </w:p>
          <w:p w14:paraId="718D25A3" w14:textId="77777777" w:rsidR="009E795A" w:rsidRDefault="009E795A" w:rsidP="6EBA8B0F">
            <w:pPr>
              <w:rPr>
                <w:rFonts w:ascii="Arial" w:eastAsia="Arial" w:hAnsi="Arial" w:cs="Arial"/>
              </w:rPr>
            </w:pPr>
          </w:p>
          <w:p w14:paraId="7B5A33F6" w14:textId="77777777" w:rsidR="009E795A" w:rsidRDefault="009E795A" w:rsidP="6EBA8B0F">
            <w:pPr>
              <w:rPr>
                <w:rFonts w:ascii="Arial" w:eastAsia="Arial" w:hAnsi="Arial" w:cs="Arial"/>
              </w:rPr>
            </w:pPr>
          </w:p>
          <w:p w14:paraId="5DD55168" w14:textId="77777777" w:rsidR="009E795A" w:rsidRDefault="009E795A" w:rsidP="6EBA8B0F">
            <w:pPr>
              <w:rPr>
                <w:rFonts w:ascii="Arial" w:eastAsia="Arial" w:hAnsi="Arial" w:cs="Arial"/>
              </w:rPr>
            </w:pPr>
          </w:p>
          <w:p w14:paraId="29FF499F" w14:textId="36A9696F" w:rsidR="009A4A3F" w:rsidRDefault="009A4A3F" w:rsidP="6EBA8B0F">
            <w:pPr>
              <w:rPr>
                <w:rFonts w:ascii="Arial" w:eastAsia="Arial" w:hAnsi="Arial" w:cs="Arial"/>
              </w:rPr>
            </w:pPr>
            <w:r>
              <w:rPr>
                <w:rFonts w:ascii="Arial" w:eastAsia="Arial" w:hAnsi="Arial" w:cs="Arial"/>
              </w:rPr>
              <w:t>De voorzitter mailt deze vraag aan Cisca</w:t>
            </w:r>
            <w:r w:rsidR="009E795A">
              <w:rPr>
                <w:rFonts w:ascii="Arial" w:eastAsia="Arial" w:hAnsi="Arial" w:cs="Arial"/>
              </w:rPr>
              <w:t xml:space="preserve"> die zal doorkoppelen naar Cassandra</w:t>
            </w:r>
            <w:r>
              <w:rPr>
                <w:rFonts w:ascii="Arial" w:eastAsia="Arial" w:hAnsi="Arial" w:cs="Arial"/>
              </w:rPr>
              <w:t>.</w:t>
            </w:r>
          </w:p>
          <w:p w14:paraId="50A584B2" w14:textId="77777777" w:rsidR="009A4A3F" w:rsidRDefault="009A4A3F" w:rsidP="6EBA8B0F">
            <w:pPr>
              <w:rPr>
                <w:rFonts w:ascii="Arial" w:eastAsia="Arial" w:hAnsi="Arial" w:cs="Arial"/>
              </w:rPr>
            </w:pPr>
          </w:p>
          <w:p w14:paraId="59A5778E" w14:textId="77777777" w:rsidR="009A4A3F" w:rsidRDefault="009A4A3F" w:rsidP="6EBA8B0F">
            <w:pPr>
              <w:rPr>
                <w:rFonts w:ascii="Arial" w:eastAsia="Arial" w:hAnsi="Arial" w:cs="Arial"/>
              </w:rPr>
            </w:pPr>
          </w:p>
          <w:p w14:paraId="5F9E2BB2" w14:textId="77777777" w:rsidR="009A4A3F" w:rsidRDefault="009A4A3F" w:rsidP="6EBA8B0F">
            <w:pPr>
              <w:rPr>
                <w:rFonts w:ascii="Arial" w:eastAsia="Arial" w:hAnsi="Arial" w:cs="Arial"/>
              </w:rPr>
            </w:pPr>
          </w:p>
          <w:p w14:paraId="44FB0FC7" w14:textId="77777777" w:rsidR="009A4A3F" w:rsidRDefault="009A4A3F" w:rsidP="6EBA8B0F">
            <w:pPr>
              <w:rPr>
                <w:rFonts w:ascii="Arial" w:eastAsia="Arial" w:hAnsi="Arial" w:cs="Arial"/>
              </w:rPr>
            </w:pPr>
          </w:p>
          <w:p w14:paraId="00AB8B4A" w14:textId="77777777" w:rsidR="009A4A3F" w:rsidRDefault="009A4A3F" w:rsidP="6EBA8B0F">
            <w:pPr>
              <w:rPr>
                <w:rFonts w:ascii="Arial" w:eastAsia="Arial" w:hAnsi="Arial" w:cs="Arial"/>
              </w:rPr>
            </w:pPr>
          </w:p>
          <w:p w14:paraId="484B73D6" w14:textId="6E990D99" w:rsidR="009A4A3F" w:rsidRDefault="009A4A3F" w:rsidP="6EBA8B0F">
            <w:pPr>
              <w:rPr>
                <w:rFonts w:ascii="Arial" w:eastAsia="Arial" w:hAnsi="Arial" w:cs="Arial"/>
              </w:rPr>
            </w:pPr>
          </w:p>
        </w:tc>
      </w:tr>
      <w:tr w:rsidR="006906DF" w14:paraId="1FE8AEE6" w14:textId="77777777" w:rsidTr="2DB748F1">
        <w:tc>
          <w:tcPr>
            <w:tcW w:w="801" w:type="dxa"/>
            <w:tcBorders>
              <w:left w:val="single" w:sz="6" w:space="0" w:color="auto"/>
              <w:bottom w:val="single" w:sz="6" w:space="0" w:color="auto"/>
              <w:right w:val="single" w:sz="6" w:space="0" w:color="auto"/>
            </w:tcBorders>
          </w:tcPr>
          <w:p w14:paraId="1C81FB87" w14:textId="232AEE0B" w:rsidR="006906DF" w:rsidRDefault="006906DF" w:rsidP="403E3769">
            <w:pPr>
              <w:rPr>
                <w:rFonts w:ascii="Arial" w:eastAsia="Arial" w:hAnsi="Arial" w:cs="Arial"/>
              </w:rPr>
            </w:pPr>
          </w:p>
        </w:tc>
        <w:tc>
          <w:tcPr>
            <w:tcW w:w="5006" w:type="dxa"/>
            <w:tcBorders>
              <w:bottom w:val="single" w:sz="6" w:space="0" w:color="auto"/>
              <w:right w:val="single" w:sz="6" w:space="0" w:color="auto"/>
            </w:tcBorders>
          </w:tcPr>
          <w:p w14:paraId="162CCAC3" w14:textId="352DC1E0" w:rsidR="006906DF" w:rsidRDefault="006906DF" w:rsidP="797167BA">
            <w:pPr>
              <w:rPr>
                <w:rFonts w:ascii="Arial" w:eastAsia="Arial" w:hAnsi="Arial" w:cs="Arial"/>
              </w:rPr>
            </w:pPr>
            <w:r w:rsidRPr="797167BA">
              <w:rPr>
                <w:rFonts w:ascii="Arial" w:eastAsia="Arial" w:hAnsi="Arial" w:cs="Arial"/>
                <w:b/>
                <w:bCs/>
              </w:rPr>
              <w:t>Mededelingen directeur-bestuurder</w:t>
            </w:r>
          </w:p>
          <w:p w14:paraId="2908777D" w14:textId="77777777" w:rsidR="006906DF" w:rsidRDefault="00D36815" w:rsidP="797167BA">
            <w:pPr>
              <w:rPr>
                <w:rFonts w:ascii="Arial" w:eastAsia="Arial" w:hAnsi="Arial" w:cs="Arial"/>
              </w:rPr>
            </w:pPr>
            <w:r>
              <w:rPr>
                <w:rFonts w:ascii="Arial" w:eastAsia="Arial" w:hAnsi="Arial" w:cs="Arial"/>
              </w:rPr>
              <w:t>Er wordt een nieuw koersplan (strategisch beleidsplan) gemaakt en teamleden, MR-en, GMR en RvT zijn uitgenodigd hierin mee te denken</w:t>
            </w:r>
            <w:r w:rsidR="00074573">
              <w:rPr>
                <w:rFonts w:ascii="Arial" w:eastAsia="Arial" w:hAnsi="Arial" w:cs="Arial"/>
              </w:rPr>
              <w:t>. Er zijn al veel aanmeldingen voor binnengekomen.</w:t>
            </w:r>
            <w:r w:rsidR="00DD50F5">
              <w:rPr>
                <w:rFonts w:ascii="Arial" w:eastAsia="Arial" w:hAnsi="Arial" w:cs="Arial"/>
              </w:rPr>
              <w:t xml:space="preserve"> Het koersplan is nadrukkelijk </w:t>
            </w:r>
            <w:r w:rsidR="00DD50F5">
              <w:rPr>
                <w:rFonts w:ascii="Arial" w:eastAsia="Arial" w:hAnsi="Arial" w:cs="Arial"/>
              </w:rPr>
              <w:lastRenderedPageBreak/>
              <w:t xml:space="preserve">niet bedoeld voor details die scholen collectief op een bepaald punt moeten uitvoeren. Het gaat om de grote lijnen </w:t>
            </w:r>
            <w:r w:rsidR="0046008C">
              <w:rPr>
                <w:rFonts w:ascii="Arial" w:eastAsia="Arial" w:hAnsi="Arial" w:cs="Arial"/>
              </w:rPr>
              <w:t xml:space="preserve">(kaders) </w:t>
            </w:r>
            <w:r w:rsidR="00DD50F5">
              <w:rPr>
                <w:rFonts w:ascii="Arial" w:eastAsia="Arial" w:hAnsi="Arial" w:cs="Arial"/>
              </w:rPr>
              <w:t>die alle scholen gemeen zullen hebben.</w:t>
            </w:r>
          </w:p>
          <w:p w14:paraId="5AB111B2" w14:textId="7685C69B" w:rsidR="000B5135" w:rsidRDefault="000B5135" w:rsidP="797167BA">
            <w:pPr>
              <w:rPr>
                <w:rFonts w:ascii="Arial" w:eastAsia="Arial" w:hAnsi="Arial" w:cs="Arial"/>
              </w:rPr>
            </w:pPr>
            <w:r>
              <w:rPr>
                <w:rFonts w:ascii="Arial" w:eastAsia="Arial" w:hAnsi="Arial" w:cs="Arial"/>
              </w:rPr>
              <w:t xml:space="preserve">Wat is dan de rol van de GMR in het laatste jaar van het huidige strategisch beleidsplan? </w:t>
            </w:r>
            <w:r w:rsidR="008F435E">
              <w:rPr>
                <w:rFonts w:ascii="Arial" w:eastAsia="Arial" w:hAnsi="Arial" w:cs="Arial"/>
              </w:rPr>
              <w:t>Moeten daar nog speerpunten uitgehaald worden? Jeroen: die punten komen automatisch terug in de PDCA-cyclus</w:t>
            </w:r>
            <w:r w:rsidR="009E795A">
              <w:rPr>
                <w:rFonts w:ascii="Arial" w:eastAsia="Arial" w:hAnsi="Arial" w:cs="Arial"/>
              </w:rPr>
              <w:t xml:space="preserve"> en daar is niks uitgekomen.</w:t>
            </w:r>
            <w:r w:rsidR="008F435E">
              <w:rPr>
                <w:rFonts w:ascii="Arial" w:eastAsia="Arial" w:hAnsi="Arial" w:cs="Arial"/>
              </w:rPr>
              <w:t xml:space="preserve"> </w:t>
            </w:r>
            <w:r w:rsidR="009E795A">
              <w:rPr>
                <w:rFonts w:ascii="Arial" w:eastAsia="Arial" w:hAnsi="Arial" w:cs="Arial"/>
              </w:rPr>
              <w:t>E</w:t>
            </w:r>
            <w:r w:rsidR="008F435E">
              <w:rPr>
                <w:rFonts w:ascii="Arial" w:eastAsia="Arial" w:hAnsi="Arial" w:cs="Arial"/>
              </w:rPr>
              <w:t xml:space="preserve">r zijn voor de GMR </w:t>
            </w:r>
            <w:r w:rsidR="009E795A">
              <w:rPr>
                <w:rFonts w:ascii="Arial" w:eastAsia="Arial" w:hAnsi="Arial" w:cs="Arial"/>
              </w:rPr>
              <w:t xml:space="preserve">dus </w:t>
            </w:r>
            <w:r w:rsidR="008F435E">
              <w:rPr>
                <w:rFonts w:ascii="Arial" w:eastAsia="Arial" w:hAnsi="Arial" w:cs="Arial"/>
              </w:rPr>
              <w:t>geen relevante punten.</w:t>
            </w:r>
          </w:p>
          <w:p w14:paraId="5A209539" w14:textId="4F5BE92D" w:rsidR="005A3C1B" w:rsidRDefault="00F05147" w:rsidP="797167BA">
            <w:pPr>
              <w:rPr>
                <w:rFonts w:ascii="Arial" w:eastAsia="Arial" w:hAnsi="Arial" w:cs="Arial"/>
              </w:rPr>
            </w:pPr>
            <w:r>
              <w:rPr>
                <w:rFonts w:ascii="Arial" w:eastAsia="Arial" w:hAnsi="Arial" w:cs="Arial"/>
              </w:rPr>
              <w:t xml:space="preserve">Werkkostenregeling: </w:t>
            </w:r>
            <w:r w:rsidR="00A044B8">
              <w:rPr>
                <w:rFonts w:ascii="Arial" w:eastAsia="Arial" w:hAnsi="Arial" w:cs="Arial"/>
              </w:rPr>
              <w:t xml:space="preserve">door een eerdere vraag/opmerking vanuit de GMR met betrekking tot wat Stichting </w:t>
            </w:r>
            <w:proofErr w:type="spellStart"/>
            <w:r w:rsidR="00A044B8">
              <w:rPr>
                <w:rFonts w:ascii="Arial" w:eastAsia="Arial" w:hAnsi="Arial" w:cs="Arial"/>
              </w:rPr>
              <w:t>PrimAH</w:t>
            </w:r>
            <w:proofErr w:type="spellEnd"/>
            <w:r w:rsidR="00A044B8">
              <w:rPr>
                <w:rFonts w:ascii="Arial" w:eastAsia="Arial" w:hAnsi="Arial" w:cs="Arial"/>
              </w:rPr>
              <w:t xml:space="preserve"> doet om het huidige personeel te behouden, is het stafbureau aan het denken gezet en zijn er vergevorderde plannen de werkkostenregeling voor de werkgevers van Stichting </w:t>
            </w:r>
            <w:proofErr w:type="spellStart"/>
            <w:r w:rsidR="00A044B8">
              <w:rPr>
                <w:rFonts w:ascii="Arial" w:eastAsia="Arial" w:hAnsi="Arial" w:cs="Arial"/>
              </w:rPr>
              <w:t>PrimAH</w:t>
            </w:r>
            <w:proofErr w:type="spellEnd"/>
            <w:r w:rsidR="00A044B8">
              <w:rPr>
                <w:rFonts w:ascii="Arial" w:eastAsia="Arial" w:hAnsi="Arial" w:cs="Arial"/>
              </w:rPr>
              <w:t xml:space="preserve"> te verruimen</w:t>
            </w:r>
            <w:r w:rsidR="00A044B8">
              <w:rPr>
                <w:rFonts w:ascii="Arial" w:eastAsia="Arial" w:hAnsi="Arial" w:cs="Arial"/>
              </w:rPr>
              <w:t>.</w:t>
            </w:r>
            <w:r w:rsidR="00A044B8">
              <w:rPr>
                <w:rFonts w:ascii="Arial" w:eastAsia="Arial" w:hAnsi="Arial" w:cs="Arial"/>
              </w:rPr>
              <w:t xml:space="preserve"> De intentie is de nieuwe regeling nog dit kalenderjaar te laten ingaan.</w:t>
            </w:r>
            <w:r w:rsidR="000126BA">
              <w:rPr>
                <w:rFonts w:ascii="Arial" w:eastAsia="Arial" w:hAnsi="Arial" w:cs="Arial"/>
              </w:rPr>
              <w:t xml:space="preserve"> </w:t>
            </w:r>
            <w:r w:rsidR="007510B8">
              <w:rPr>
                <w:rFonts w:ascii="Arial" w:eastAsia="Arial" w:hAnsi="Arial" w:cs="Arial"/>
              </w:rPr>
              <w:t>De GMR vindt het erg mooi om te constateren dat het geplante zaadje nu tot bloei komt.</w:t>
            </w:r>
          </w:p>
          <w:p w14:paraId="1EE4548A" w14:textId="7389A0EE" w:rsidR="007510B8" w:rsidRDefault="007510B8" w:rsidP="797167BA">
            <w:pPr>
              <w:rPr>
                <w:rFonts w:ascii="Arial" w:eastAsia="Arial" w:hAnsi="Arial" w:cs="Arial"/>
              </w:rPr>
            </w:pPr>
            <w:r>
              <w:rPr>
                <w:rFonts w:ascii="Arial" w:eastAsia="Arial" w:hAnsi="Arial" w:cs="Arial"/>
              </w:rPr>
              <w:t xml:space="preserve">Nieuwbouw </w:t>
            </w:r>
            <w:r w:rsidR="000126BA">
              <w:rPr>
                <w:rFonts w:ascii="Arial" w:eastAsia="Arial" w:hAnsi="Arial" w:cs="Arial"/>
              </w:rPr>
              <w:t>De K</w:t>
            </w:r>
            <w:r>
              <w:rPr>
                <w:rFonts w:ascii="Arial" w:eastAsia="Arial" w:hAnsi="Arial" w:cs="Arial"/>
              </w:rPr>
              <w:t xml:space="preserve">ameleon: </w:t>
            </w:r>
            <w:r w:rsidR="000126BA">
              <w:rPr>
                <w:rFonts w:ascii="Arial" w:eastAsia="Arial" w:hAnsi="Arial" w:cs="Arial"/>
              </w:rPr>
              <w:t xml:space="preserve">er ligt een akkoord over het </w:t>
            </w:r>
            <w:r>
              <w:rPr>
                <w:rFonts w:ascii="Arial" w:eastAsia="Arial" w:hAnsi="Arial" w:cs="Arial"/>
              </w:rPr>
              <w:t xml:space="preserve">ontwerp, </w:t>
            </w:r>
            <w:r w:rsidR="000126BA">
              <w:rPr>
                <w:rFonts w:ascii="Arial" w:eastAsia="Arial" w:hAnsi="Arial" w:cs="Arial"/>
              </w:rPr>
              <w:t xml:space="preserve">maar dit </w:t>
            </w:r>
            <w:r>
              <w:rPr>
                <w:rFonts w:ascii="Arial" w:eastAsia="Arial" w:hAnsi="Arial" w:cs="Arial"/>
              </w:rPr>
              <w:t>moet</w:t>
            </w:r>
            <w:r w:rsidR="000126BA">
              <w:rPr>
                <w:rFonts w:ascii="Arial" w:eastAsia="Arial" w:hAnsi="Arial" w:cs="Arial"/>
              </w:rPr>
              <w:t xml:space="preserve"> eerst</w:t>
            </w:r>
            <w:r>
              <w:rPr>
                <w:rFonts w:ascii="Arial" w:eastAsia="Arial" w:hAnsi="Arial" w:cs="Arial"/>
              </w:rPr>
              <w:t xml:space="preserve"> nog wel langs de welstandscommissie.</w:t>
            </w:r>
          </w:p>
          <w:p w14:paraId="347622BE" w14:textId="7C067BAD" w:rsidR="007510B8" w:rsidRDefault="000126BA" w:rsidP="797167BA">
            <w:pPr>
              <w:rPr>
                <w:rFonts w:ascii="Arial" w:eastAsia="Arial" w:hAnsi="Arial" w:cs="Arial"/>
              </w:rPr>
            </w:pPr>
            <w:r>
              <w:rPr>
                <w:rFonts w:ascii="Arial" w:eastAsia="Arial" w:hAnsi="Arial" w:cs="Arial"/>
              </w:rPr>
              <w:t xml:space="preserve">Nieuwbouw </w:t>
            </w:r>
            <w:r w:rsidR="00C60105">
              <w:rPr>
                <w:rFonts w:ascii="Arial" w:eastAsia="Arial" w:hAnsi="Arial" w:cs="Arial"/>
              </w:rPr>
              <w:t xml:space="preserve">PWA: </w:t>
            </w:r>
            <w:r>
              <w:rPr>
                <w:rFonts w:ascii="Arial" w:eastAsia="Arial" w:hAnsi="Arial" w:cs="Arial"/>
              </w:rPr>
              <w:t xml:space="preserve">Jeroen heeft </w:t>
            </w:r>
            <w:r w:rsidR="00C60105">
              <w:rPr>
                <w:rFonts w:ascii="Arial" w:eastAsia="Arial" w:hAnsi="Arial" w:cs="Arial"/>
              </w:rPr>
              <w:t>overleg ge</w:t>
            </w:r>
            <w:r>
              <w:rPr>
                <w:rFonts w:ascii="Arial" w:eastAsia="Arial" w:hAnsi="Arial" w:cs="Arial"/>
              </w:rPr>
              <w:t>had</w:t>
            </w:r>
            <w:r w:rsidR="00C60105">
              <w:rPr>
                <w:rFonts w:ascii="Arial" w:eastAsia="Arial" w:hAnsi="Arial" w:cs="Arial"/>
              </w:rPr>
              <w:t xml:space="preserve"> met de gemeenteraad. </w:t>
            </w:r>
            <w:r>
              <w:rPr>
                <w:rFonts w:ascii="Arial" w:eastAsia="Arial" w:hAnsi="Arial" w:cs="Arial"/>
              </w:rPr>
              <w:t>Het is op dit moment n</w:t>
            </w:r>
            <w:r w:rsidR="00C60105">
              <w:rPr>
                <w:rFonts w:ascii="Arial" w:eastAsia="Arial" w:hAnsi="Arial" w:cs="Arial"/>
              </w:rPr>
              <w:t xml:space="preserve">og onduidelijk of er </w:t>
            </w:r>
            <w:r>
              <w:rPr>
                <w:rFonts w:ascii="Arial" w:eastAsia="Arial" w:hAnsi="Arial" w:cs="Arial"/>
              </w:rPr>
              <w:t xml:space="preserve">een </w:t>
            </w:r>
            <w:r w:rsidR="00C60105">
              <w:rPr>
                <w:rFonts w:ascii="Arial" w:eastAsia="Arial" w:hAnsi="Arial" w:cs="Arial"/>
              </w:rPr>
              <w:t>akkoord komt.</w:t>
            </w:r>
          </w:p>
          <w:p w14:paraId="5580CDA4" w14:textId="30C13C69" w:rsidR="00C60105" w:rsidRDefault="000126BA" w:rsidP="797167BA">
            <w:pPr>
              <w:rPr>
                <w:rFonts w:ascii="Arial" w:eastAsia="Arial" w:hAnsi="Arial" w:cs="Arial"/>
              </w:rPr>
            </w:pPr>
            <w:r>
              <w:rPr>
                <w:rFonts w:ascii="Arial" w:eastAsia="Arial" w:hAnsi="Arial" w:cs="Arial"/>
              </w:rPr>
              <w:t xml:space="preserve">Verbouw/herbouw De </w:t>
            </w:r>
            <w:r w:rsidR="00C60105">
              <w:rPr>
                <w:rFonts w:ascii="Arial" w:eastAsia="Arial" w:hAnsi="Arial" w:cs="Arial"/>
              </w:rPr>
              <w:t xml:space="preserve">Dobbe: </w:t>
            </w:r>
            <w:r>
              <w:rPr>
                <w:rFonts w:ascii="Arial" w:eastAsia="Arial" w:hAnsi="Arial" w:cs="Arial"/>
              </w:rPr>
              <w:t xml:space="preserve">er is bij de gemeente een </w:t>
            </w:r>
            <w:r w:rsidR="00C60105">
              <w:rPr>
                <w:rFonts w:ascii="Arial" w:eastAsia="Arial" w:hAnsi="Arial" w:cs="Arial"/>
              </w:rPr>
              <w:t>aanvraag gedaan voor uitbreiding van de huidige school, plus een spoedaanvraag voor een noodlokaal.</w:t>
            </w:r>
          </w:p>
          <w:p w14:paraId="2ECC3C00" w14:textId="3973CBB3" w:rsidR="00247105" w:rsidRDefault="000126BA" w:rsidP="797167BA">
            <w:pPr>
              <w:rPr>
                <w:rFonts w:ascii="Arial" w:eastAsia="Arial" w:hAnsi="Arial" w:cs="Arial"/>
              </w:rPr>
            </w:pPr>
            <w:r>
              <w:rPr>
                <w:rFonts w:ascii="Arial" w:eastAsia="Arial" w:hAnsi="Arial" w:cs="Arial"/>
              </w:rPr>
              <w:t>Jeroen heeft o</w:t>
            </w:r>
            <w:r w:rsidR="00247105">
              <w:rPr>
                <w:rFonts w:ascii="Arial" w:eastAsia="Arial" w:hAnsi="Arial" w:cs="Arial"/>
              </w:rPr>
              <w:t>verleg</w:t>
            </w:r>
            <w:r>
              <w:rPr>
                <w:rFonts w:ascii="Arial" w:eastAsia="Arial" w:hAnsi="Arial" w:cs="Arial"/>
              </w:rPr>
              <w:t xml:space="preserve"> gehad</w:t>
            </w:r>
            <w:r w:rsidR="00247105">
              <w:rPr>
                <w:rFonts w:ascii="Arial" w:eastAsia="Arial" w:hAnsi="Arial" w:cs="Arial"/>
              </w:rPr>
              <w:t xml:space="preserve"> met </w:t>
            </w:r>
            <w:r>
              <w:rPr>
                <w:rFonts w:ascii="Arial" w:eastAsia="Arial" w:hAnsi="Arial" w:cs="Arial"/>
              </w:rPr>
              <w:t xml:space="preserve">de </w:t>
            </w:r>
            <w:r w:rsidR="00247105">
              <w:rPr>
                <w:rFonts w:ascii="Arial" w:eastAsia="Arial" w:hAnsi="Arial" w:cs="Arial"/>
              </w:rPr>
              <w:t xml:space="preserve">gemeente, </w:t>
            </w:r>
            <w:proofErr w:type="spellStart"/>
            <w:r w:rsidR="00247105">
              <w:rPr>
                <w:rFonts w:ascii="Arial" w:eastAsia="Arial" w:hAnsi="Arial" w:cs="Arial"/>
              </w:rPr>
              <w:t>Attenta</w:t>
            </w:r>
            <w:proofErr w:type="spellEnd"/>
            <w:r w:rsidR="00247105">
              <w:rPr>
                <w:rFonts w:ascii="Arial" w:eastAsia="Arial" w:hAnsi="Arial" w:cs="Arial"/>
              </w:rPr>
              <w:t xml:space="preserve"> en Impuls</w:t>
            </w:r>
            <w:r>
              <w:rPr>
                <w:rFonts w:ascii="Arial" w:eastAsia="Arial" w:hAnsi="Arial" w:cs="Arial"/>
              </w:rPr>
              <w:t>. Het doel van dit overleg was om</w:t>
            </w:r>
            <w:r w:rsidR="00247105">
              <w:rPr>
                <w:rFonts w:ascii="Arial" w:eastAsia="Arial" w:hAnsi="Arial" w:cs="Arial"/>
              </w:rPr>
              <w:t xml:space="preserve"> in</w:t>
            </w:r>
            <w:r>
              <w:rPr>
                <w:rFonts w:ascii="Arial" w:eastAsia="Arial" w:hAnsi="Arial" w:cs="Arial"/>
              </w:rPr>
              <w:t xml:space="preserve"> te </w:t>
            </w:r>
            <w:r w:rsidR="00247105">
              <w:rPr>
                <w:rFonts w:ascii="Arial" w:eastAsia="Arial" w:hAnsi="Arial" w:cs="Arial"/>
              </w:rPr>
              <w:t>zetten op het preventie</w:t>
            </w:r>
            <w:r>
              <w:rPr>
                <w:rFonts w:ascii="Arial" w:eastAsia="Arial" w:hAnsi="Arial" w:cs="Arial"/>
              </w:rPr>
              <w:t>ve</w:t>
            </w:r>
            <w:r w:rsidR="00247105">
              <w:rPr>
                <w:rFonts w:ascii="Arial" w:eastAsia="Arial" w:hAnsi="Arial" w:cs="Arial"/>
              </w:rPr>
              <w:t xml:space="preserve"> maatregelen zodat er niet alleen pas achteraf gehandeld kan worden.</w:t>
            </w:r>
          </w:p>
          <w:p w14:paraId="78A481CB" w14:textId="264755CA" w:rsidR="00D71326" w:rsidRDefault="000126BA" w:rsidP="797167BA">
            <w:pPr>
              <w:rPr>
                <w:rFonts w:ascii="Arial" w:eastAsia="Arial" w:hAnsi="Arial" w:cs="Arial"/>
              </w:rPr>
            </w:pPr>
            <w:r>
              <w:rPr>
                <w:rFonts w:ascii="Arial" w:eastAsia="Arial" w:hAnsi="Arial" w:cs="Arial"/>
              </w:rPr>
              <w:t>Obs De Flint</w:t>
            </w:r>
            <w:r w:rsidR="00D71326">
              <w:rPr>
                <w:rFonts w:ascii="Arial" w:eastAsia="Arial" w:hAnsi="Arial" w:cs="Arial"/>
              </w:rPr>
              <w:t xml:space="preserve"> en </w:t>
            </w:r>
            <w:r>
              <w:rPr>
                <w:rFonts w:ascii="Arial" w:eastAsia="Arial" w:hAnsi="Arial" w:cs="Arial"/>
              </w:rPr>
              <w:t xml:space="preserve">Obs </w:t>
            </w:r>
            <w:r w:rsidR="00D71326">
              <w:rPr>
                <w:rFonts w:ascii="Arial" w:eastAsia="Arial" w:hAnsi="Arial" w:cs="Arial"/>
              </w:rPr>
              <w:t xml:space="preserve">Anloo: Jeroen sluit </w:t>
            </w:r>
            <w:r w:rsidR="00E91D89">
              <w:rPr>
                <w:rFonts w:ascii="Arial" w:eastAsia="Arial" w:hAnsi="Arial" w:cs="Arial"/>
              </w:rPr>
              <w:t xml:space="preserve">op deze scholen </w:t>
            </w:r>
            <w:r>
              <w:rPr>
                <w:rFonts w:ascii="Arial" w:eastAsia="Arial" w:hAnsi="Arial" w:cs="Arial"/>
              </w:rPr>
              <w:t>éé</w:t>
            </w:r>
            <w:r w:rsidR="00D71326">
              <w:rPr>
                <w:rFonts w:ascii="Arial" w:eastAsia="Arial" w:hAnsi="Arial" w:cs="Arial"/>
              </w:rPr>
              <w:t>n keer per jaar aan bij de MR om het over leerlingenaantallen te hebben en de sluitingsnorm in het oog te houden.</w:t>
            </w:r>
          </w:p>
          <w:p w14:paraId="0DF47A87" w14:textId="77288243" w:rsidR="00D71326" w:rsidRPr="00D36815" w:rsidRDefault="00D71326" w:rsidP="797167BA">
            <w:pPr>
              <w:rPr>
                <w:rFonts w:ascii="Arial" w:eastAsia="Arial" w:hAnsi="Arial" w:cs="Arial"/>
              </w:rPr>
            </w:pPr>
            <w:r>
              <w:rPr>
                <w:rFonts w:ascii="Arial" w:eastAsia="Arial" w:hAnsi="Arial" w:cs="Arial"/>
              </w:rPr>
              <w:t xml:space="preserve">Energiekosten: uitdaging voor 2023. </w:t>
            </w:r>
            <w:r w:rsidR="000126BA">
              <w:rPr>
                <w:rFonts w:ascii="Arial" w:eastAsia="Arial" w:hAnsi="Arial" w:cs="Arial"/>
              </w:rPr>
              <w:t>De p</w:t>
            </w:r>
            <w:r w:rsidR="00E91D89">
              <w:rPr>
                <w:rFonts w:ascii="Arial" w:eastAsia="Arial" w:hAnsi="Arial" w:cs="Arial"/>
              </w:rPr>
              <w:t>rijzen</w:t>
            </w:r>
            <w:r w:rsidR="000126BA">
              <w:rPr>
                <w:rFonts w:ascii="Arial" w:eastAsia="Arial" w:hAnsi="Arial" w:cs="Arial"/>
              </w:rPr>
              <w:t xml:space="preserve"> van</w:t>
            </w:r>
            <w:r w:rsidR="00E91D89">
              <w:rPr>
                <w:rFonts w:ascii="Arial" w:eastAsia="Arial" w:hAnsi="Arial" w:cs="Arial"/>
              </w:rPr>
              <w:t xml:space="preserve"> gas gaan met 290% omhoog en </w:t>
            </w:r>
            <w:r w:rsidR="000126BA">
              <w:rPr>
                <w:rFonts w:ascii="Arial" w:eastAsia="Arial" w:hAnsi="Arial" w:cs="Arial"/>
              </w:rPr>
              <w:t xml:space="preserve">de prijzen voor </w:t>
            </w:r>
            <w:r w:rsidR="00E91D89">
              <w:rPr>
                <w:rFonts w:ascii="Arial" w:eastAsia="Arial" w:hAnsi="Arial" w:cs="Arial"/>
              </w:rPr>
              <w:t xml:space="preserve">elektriciteit </w:t>
            </w:r>
            <w:r w:rsidR="000126BA">
              <w:rPr>
                <w:rFonts w:ascii="Arial" w:eastAsia="Arial" w:hAnsi="Arial" w:cs="Arial"/>
              </w:rPr>
              <w:t xml:space="preserve">stijgen met </w:t>
            </w:r>
            <w:r w:rsidR="00E91D89">
              <w:rPr>
                <w:rFonts w:ascii="Arial" w:eastAsia="Arial" w:hAnsi="Arial" w:cs="Arial"/>
              </w:rPr>
              <w:t xml:space="preserve">60%. Dat is voor </w:t>
            </w:r>
            <w:proofErr w:type="spellStart"/>
            <w:r w:rsidR="00E91D89">
              <w:rPr>
                <w:rFonts w:ascii="Arial" w:eastAsia="Arial" w:hAnsi="Arial" w:cs="Arial"/>
              </w:rPr>
              <w:t>PrimAH</w:t>
            </w:r>
            <w:proofErr w:type="spellEnd"/>
            <w:r w:rsidR="00E91D89">
              <w:rPr>
                <w:rFonts w:ascii="Arial" w:eastAsia="Arial" w:hAnsi="Arial" w:cs="Arial"/>
              </w:rPr>
              <w:t xml:space="preserve"> </w:t>
            </w:r>
            <w:r w:rsidR="000126BA">
              <w:rPr>
                <w:rFonts w:ascii="Arial" w:eastAsia="Arial" w:hAnsi="Arial" w:cs="Arial"/>
              </w:rPr>
              <w:t xml:space="preserve">een bedrag van </w:t>
            </w:r>
            <w:r w:rsidR="00E91D89">
              <w:rPr>
                <w:rFonts w:ascii="Arial" w:eastAsia="Arial" w:hAnsi="Arial" w:cs="Arial"/>
              </w:rPr>
              <w:t xml:space="preserve">450.000 euro, gelijk aan </w:t>
            </w:r>
            <w:proofErr w:type="gramStart"/>
            <w:r w:rsidR="00E91D89">
              <w:rPr>
                <w:rFonts w:ascii="Arial" w:eastAsia="Arial" w:hAnsi="Arial" w:cs="Arial"/>
              </w:rPr>
              <w:t>circa</w:t>
            </w:r>
            <w:proofErr w:type="gramEnd"/>
            <w:r w:rsidR="00E91D89">
              <w:rPr>
                <w:rFonts w:ascii="Arial" w:eastAsia="Arial" w:hAnsi="Arial" w:cs="Arial"/>
              </w:rPr>
              <w:t xml:space="preserve"> 6 fte. Jeroen gaat hierover in gesprek met de RvT. De insteek is om hiervoor niet op </w:t>
            </w:r>
            <w:r w:rsidR="00E91D89">
              <w:rPr>
                <w:rFonts w:ascii="Arial" w:eastAsia="Arial" w:hAnsi="Arial" w:cs="Arial"/>
              </w:rPr>
              <w:lastRenderedPageBreak/>
              <w:t>personeel te bezuinigen.</w:t>
            </w:r>
            <w:r w:rsidR="007A7698">
              <w:rPr>
                <w:rFonts w:ascii="Arial" w:eastAsia="Arial" w:hAnsi="Arial" w:cs="Arial"/>
              </w:rPr>
              <w:t xml:space="preserve"> Voor de begroting zal hiervoor waarschijnlijk vanuit de reserves worden geput.</w:t>
            </w:r>
          </w:p>
        </w:tc>
        <w:tc>
          <w:tcPr>
            <w:tcW w:w="2432" w:type="dxa"/>
            <w:tcBorders>
              <w:bottom w:val="single" w:sz="6" w:space="0" w:color="auto"/>
              <w:right w:val="single" w:sz="6" w:space="0" w:color="auto"/>
            </w:tcBorders>
          </w:tcPr>
          <w:p w14:paraId="588646B9" w14:textId="77777777" w:rsidR="006906DF" w:rsidRDefault="006906DF" w:rsidP="797167BA">
            <w:pPr>
              <w:rPr>
                <w:rFonts w:ascii="Arial" w:eastAsia="Arial" w:hAnsi="Arial" w:cs="Arial"/>
              </w:rPr>
            </w:pPr>
          </w:p>
          <w:p w14:paraId="5A9987F6" w14:textId="77777777" w:rsidR="007000CD" w:rsidRDefault="007000CD" w:rsidP="797167BA">
            <w:pPr>
              <w:rPr>
                <w:rFonts w:ascii="Arial" w:eastAsia="Arial" w:hAnsi="Arial" w:cs="Arial"/>
              </w:rPr>
            </w:pPr>
          </w:p>
          <w:p w14:paraId="15B74C90" w14:textId="77777777" w:rsidR="007000CD" w:rsidRDefault="007000CD" w:rsidP="797167BA">
            <w:pPr>
              <w:rPr>
                <w:rFonts w:ascii="Arial" w:eastAsia="Arial" w:hAnsi="Arial" w:cs="Arial"/>
              </w:rPr>
            </w:pPr>
          </w:p>
          <w:p w14:paraId="201B9A79" w14:textId="77777777" w:rsidR="007000CD" w:rsidRDefault="007000CD" w:rsidP="797167BA">
            <w:pPr>
              <w:rPr>
                <w:rFonts w:ascii="Arial" w:eastAsia="Arial" w:hAnsi="Arial" w:cs="Arial"/>
              </w:rPr>
            </w:pPr>
          </w:p>
          <w:p w14:paraId="07076B15" w14:textId="77777777" w:rsidR="007000CD" w:rsidRDefault="007000CD" w:rsidP="797167BA">
            <w:pPr>
              <w:rPr>
                <w:rFonts w:ascii="Arial" w:eastAsia="Arial" w:hAnsi="Arial" w:cs="Arial"/>
              </w:rPr>
            </w:pPr>
          </w:p>
          <w:p w14:paraId="206A17FF" w14:textId="77777777" w:rsidR="007000CD" w:rsidRDefault="007000CD" w:rsidP="797167BA">
            <w:pPr>
              <w:rPr>
                <w:rFonts w:ascii="Arial" w:eastAsia="Arial" w:hAnsi="Arial" w:cs="Arial"/>
              </w:rPr>
            </w:pPr>
          </w:p>
          <w:p w14:paraId="7D6D5A5B" w14:textId="77777777" w:rsidR="007000CD" w:rsidRDefault="007000CD" w:rsidP="797167BA">
            <w:pPr>
              <w:rPr>
                <w:rFonts w:ascii="Arial" w:eastAsia="Arial" w:hAnsi="Arial" w:cs="Arial"/>
              </w:rPr>
            </w:pPr>
          </w:p>
          <w:p w14:paraId="428ED0BF" w14:textId="77777777" w:rsidR="007000CD" w:rsidRDefault="007000CD" w:rsidP="797167BA">
            <w:pPr>
              <w:rPr>
                <w:rFonts w:ascii="Arial" w:eastAsia="Arial" w:hAnsi="Arial" w:cs="Arial"/>
              </w:rPr>
            </w:pPr>
          </w:p>
          <w:p w14:paraId="7FEB08FA" w14:textId="77777777" w:rsidR="007000CD" w:rsidRDefault="007000CD" w:rsidP="797167BA">
            <w:pPr>
              <w:rPr>
                <w:rFonts w:ascii="Arial" w:eastAsia="Arial" w:hAnsi="Arial" w:cs="Arial"/>
              </w:rPr>
            </w:pPr>
          </w:p>
          <w:p w14:paraId="642E1591" w14:textId="77777777" w:rsidR="007000CD" w:rsidRDefault="007000CD" w:rsidP="797167BA">
            <w:pPr>
              <w:rPr>
                <w:rFonts w:ascii="Arial" w:eastAsia="Arial" w:hAnsi="Arial" w:cs="Arial"/>
              </w:rPr>
            </w:pPr>
          </w:p>
          <w:p w14:paraId="731286B5" w14:textId="77777777" w:rsidR="007000CD" w:rsidRDefault="007000CD" w:rsidP="797167BA">
            <w:pPr>
              <w:rPr>
                <w:rFonts w:ascii="Arial" w:eastAsia="Arial" w:hAnsi="Arial" w:cs="Arial"/>
              </w:rPr>
            </w:pPr>
          </w:p>
          <w:p w14:paraId="07E6FA82" w14:textId="6D26DCE9" w:rsidR="007000CD" w:rsidRDefault="008B0BEE" w:rsidP="797167BA">
            <w:pPr>
              <w:rPr>
                <w:rFonts w:ascii="Arial" w:eastAsia="Arial" w:hAnsi="Arial" w:cs="Arial"/>
              </w:rPr>
            </w:pPr>
            <w:r>
              <w:rPr>
                <w:rFonts w:ascii="Arial" w:eastAsia="Arial" w:hAnsi="Arial" w:cs="Arial"/>
              </w:rPr>
              <w:br/>
            </w:r>
            <w:r w:rsidR="007000CD">
              <w:rPr>
                <w:rFonts w:ascii="Arial" w:eastAsia="Arial" w:hAnsi="Arial" w:cs="Arial"/>
              </w:rPr>
              <w:t>Dit punt algemeen in de nieuwsbrief, niet specifiek.</w:t>
            </w:r>
          </w:p>
        </w:tc>
      </w:tr>
      <w:tr w:rsidR="006906DF" w14:paraId="684B936D" w14:textId="77777777" w:rsidTr="2DB748F1">
        <w:tc>
          <w:tcPr>
            <w:tcW w:w="801" w:type="dxa"/>
            <w:tcBorders>
              <w:left w:val="single" w:sz="6" w:space="0" w:color="auto"/>
              <w:bottom w:val="single" w:sz="6" w:space="0" w:color="auto"/>
              <w:right w:val="single" w:sz="6" w:space="0" w:color="auto"/>
            </w:tcBorders>
          </w:tcPr>
          <w:p w14:paraId="0F63BBD8" w14:textId="40FAF3AA" w:rsidR="006906DF" w:rsidRDefault="006906DF" w:rsidP="78592AF1">
            <w:pPr>
              <w:rPr>
                <w:rFonts w:ascii="Arial" w:eastAsia="Arial" w:hAnsi="Arial" w:cs="Arial"/>
              </w:rPr>
            </w:pPr>
          </w:p>
        </w:tc>
        <w:tc>
          <w:tcPr>
            <w:tcW w:w="5006" w:type="dxa"/>
            <w:tcBorders>
              <w:bottom w:val="single" w:sz="6" w:space="0" w:color="auto"/>
              <w:right w:val="single" w:sz="6" w:space="0" w:color="auto"/>
            </w:tcBorders>
          </w:tcPr>
          <w:p w14:paraId="5C069F24" w14:textId="42D51321" w:rsidR="006906DF" w:rsidRDefault="006906DF" w:rsidP="5CA23BC8">
            <w:pPr>
              <w:rPr>
                <w:rFonts w:ascii="Arial" w:eastAsia="Arial" w:hAnsi="Arial" w:cs="Arial"/>
              </w:rPr>
            </w:pPr>
            <w:r w:rsidRPr="5CA23BC8">
              <w:rPr>
                <w:rFonts w:ascii="Arial" w:eastAsia="Arial" w:hAnsi="Arial" w:cs="Arial"/>
                <w:b/>
                <w:bCs/>
              </w:rPr>
              <w:t>Rondvraag</w:t>
            </w:r>
          </w:p>
          <w:p w14:paraId="7FD7998B" w14:textId="0B22CB80" w:rsidR="006906DF" w:rsidRDefault="008C2BFA" w:rsidP="5CA23BC8">
            <w:pPr>
              <w:rPr>
                <w:rFonts w:ascii="Arial" w:eastAsia="Arial" w:hAnsi="Arial" w:cs="Arial"/>
              </w:rPr>
            </w:pPr>
            <w:r>
              <w:rPr>
                <w:rFonts w:ascii="Arial" w:eastAsia="Arial" w:hAnsi="Arial" w:cs="Arial"/>
              </w:rPr>
              <w:t>Geen.</w:t>
            </w:r>
          </w:p>
        </w:tc>
        <w:tc>
          <w:tcPr>
            <w:tcW w:w="2432" w:type="dxa"/>
            <w:tcBorders>
              <w:bottom w:val="single" w:sz="6" w:space="0" w:color="auto"/>
              <w:right w:val="single" w:sz="6" w:space="0" w:color="auto"/>
            </w:tcBorders>
          </w:tcPr>
          <w:p w14:paraId="7A73D9DF" w14:textId="7FAD4D61" w:rsidR="006906DF" w:rsidRDefault="006906DF" w:rsidP="3178DA06">
            <w:pPr>
              <w:rPr>
                <w:rFonts w:ascii="Arial" w:eastAsia="Arial" w:hAnsi="Arial" w:cs="Arial"/>
              </w:rPr>
            </w:pPr>
          </w:p>
        </w:tc>
      </w:tr>
      <w:tr w:rsidR="006906DF" w14:paraId="6F72BA78" w14:textId="77777777" w:rsidTr="2DB748F1">
        <w:tc>
          <w:tcPr>
            <w:tcW w:w="801" w:type="dxa"/>
            <w:tcBorders>
              <w:left w:val="single" w:sz="6" w:space="0" w:color="auto"/>
              <w:bottom w:val="single" w:sz="6" w:space="0" w:color="auto"/>
              <w:right w:val="single" w:sz="6" w:space="0" w:color="auto"/>
            </w:tcBorders>
          </w:tcPr>
          <w:p w14:paraId="592DEFED" w14:textId="76628829" w:rsidR="006906DF" w:rsidRDefault="006906DF" w:rsidP="78592AF1">
            <w:pPr>
              <w:rPr>
                <w:rFonts w:ascii="Arial" w:eastAsia="Arial" w:hAnsi="Arial" w:cs="Arial"/>
              </w:rPr>
            </w:pPr>
          </w:p>
        </w:tc>
        <w:tc>
          <w:tcPr>
            <w:tcW w:w="5006" w:type="dxa"/>
            <w:tcBorders>
              <w:bottom w:val="single" w:sz="6" w:space="0" w:color="auto"/>
              <w:right w:val="single" w:sz="6" w:space="0" w:color="auto"/>
            </w:tcBorders>
          </w:tcPr>
          <w:p w14:paraId="4D2B1B82" w14:textId="45E969B1" w:rsidR="006906DF" w:rsidRDefault="006906DF" w:rsidP="792BE0C9">
            <w:pPr>
              <w:rPr>
                <w:rFonts w:ascii="Arial" w:eastAsia="Arial" w:hAnsi="Arial" w:cs="Arial"/>
                <w:b/>
                <w:bCs/>
              </w:rPr>
            </w:pPr>
            <w:r w:rsidRPr="792BE0C9">
              <w:rPr>
                <w:rFonts w:ascii="Arial" w:eastAsia="Arial" w:hAnsi="Arial" w:cs="Arial"/>
                <w:b/>
                <w:bCs/>
              </w:rPr>
              <w:t>Onderwerpen nieuwsbrief</w:t>
            </w:r>
          </w:p>
        </w:tc>
        <w:tc>
          <w:tcPr>
            <w:tcW w:w="2432" w:type="dxa"/>
            <w:tcBorders>
              <w:bottom w:val="single" w:sz="6" w:space="0" w:color="auto"/>
              <w:right w:val="single" w:sz="6" w:space="0" w:color="auto"/>
            </w:tcBorders>
          </w:tcPr>
          <w:p w14:paraId="2062CDE1" w14:textId="3928EBAA" w:rsidR="006906DF" w:rsidRDefault="00C37B45" w:rsidP="792BE0C9">
            <w:pPr>
              <w:rPr>
                <w:rFonts w:ascii="Arial" w:eastAsia="Arial" w:hAnsi="Arial" w:cs="Arial"/>
              </w:rPr>
            </w:pPr>
            <w:r>
              <w:rPr>
                <w:rFonts w:ascii="Arial" w:eastAsia="Arial" w:hAnsi="Arial" w:cs="Arial"/>
              </w:rPr>
              <w:t>Annuleren open avond, k</w:t>
            </w:r>
            <w:r w:rsidR="008C2BFA">
              <w:rPr>
                <w:rFonts w:ascii="Arial" w:eastAsia="Arial" w:hAnsi="Arial" w:cs="Arial"/>
              </w:rPr>
              <w:t xml:space="preserve">lachtenregeling ingestemd, stuk website met aanpassing vastgesteld, gesprekkencyclus en in </w:t>
            </w:r>
            <w:r w:rsidR="000126BA">
              <w:rPr>
                <w:rFonts w:ascii="Arial" w:eastAsia="Arial" w:hAnsi="Arial" w:cs="Arial"/>
              </w:rPr>
              <w:t>opiniërende</w:t>
            </w:r>
            <w:r w:rsidR="008C2BFA">
              <w:rPr>
                <w:rFonts w:ascii="Arial" w:eastAsia="Arial" w:hAnsi="Arial" w:cs="Arial"/>
              </w:rPr>
              <w:t xml:space="preserve"> sfeer met Cisca over gesproken, zij gaat met vragen aan de slag.</w:t>
            </w:r>
          </w:p>
          <w:p w14:paraId="4E1FAA27" w14:textId="6B58B082" w:rsidR="008C2BFA" w:rsidRDefault="008C2BFA" w:rsidP="792BE0C9">
            <w:pPr>
              <w:rPr>
                <w:rFonts w:ascii="Arial" w:eastAsia="Arial" w:hAnsi="Arial" w:cs="Arial"/>
              </w:rPr>
            </w:pPr>
            <w:r>
              <w:rPr>
                <w:rFonts w:ascii="Arial" w:eastAsia="Arial" w:hAnsi="Arial" w:cs="Arial"/>
              </w:rPr>
              <w:t xml:space="preserve">Alle scholen zijn gestart met voldoende leerkrachten, coronaplannen: ingestemd door </w:t>
            </w:r>
            <w:proofErr w:type="spellStart"/>
            <w:r>
              <w:rPr>
                <w:rFonts w:ascii="Arial" w:eastAsia="Arial" w:hAnsi="Arial" w:cs="Arial"/>
              </w:rPr>
              <w:t>MR’en</w:t>
            </w:r>
            <w:proofErr w:type="spellEnd"/>
            <w:r>
              <w:rPr>
                <w:rFonts w:ascii="Arial" w:eastAsia="Arial" w:hAnsi="Arial" w:cs="Arial"/>
              </w:rPr>
              <w:t xml:space="preserve"> en daarmee geen GMR taak meer, koersplan en veel belangstelling voor 31 oktober, werkkostenregeling, huisvesting en nieuwbouw, gevolgen energiecontract, rooster van aftreden komt volgende vergadering terug, Jeroen en Mark gaan mee naar de RvT in november.</w:t>
            </w:r>
          </w:p>
        </w:tc>
      </w:tr>
      <w:tr w:rsidR="006906DF" w14:paraId="57FB9941" w14:textId="77777777" w:rsidTr="2DB748F1">
        <w:tc>
          <w:tcPr>
            <w:tcW w:w="801" w:type="dxa"/>
            <w:tcBorders>
              <w:left w:val="single" w:sz="6" w:space="0" w:color="auto"/>
              <w:bottom w:val="single" w:sz="6" w:space="0" w:color="auto"/>
              <w:right w:val="single" w:sz="6" w:space="0" w:color="auto"/>
            </w:tcBorders>
          </w:tcPr>
          <w:p w14:paraId="598FCD96" w14:textId="3D0E9112" w:rsidR="006906DF" w:rsidRDefault="006906DF" w:rsidP="2B677504">
            <w:pPr>
              <w:rPr>
                <w:rFonts w:ascii="Arial" w:eastAsia="Arial" w:hAnsi="Arial" w:cs="Arial"/>
              </w:rPr>
            </w:pPr>
          </w:p>
        </w:tc>
        <w:tc>
          <w:tcPr>
            <w:tcW w:w="5006" w:type="dxa"/>
            <w:tcBorders>
              <w:bottom w:val="single" w:sz="6" w:space="0" w:color="auto"/>
              <w:right w:val="single" w:sz="6" w:space="0" w:color="auto"/>
            </w:tcBorders>
          </w:tcPr>
          <w:p w14:paraId="291FCF2F" w14:textId="68751A0B" w:rsidR="006906DF" w:rsidRDefault="006906DF" w:rsidP="304993C2">
            <w:pPr>
              <w:rPr>
                <w:rFonts w:ascii="Arial" w:eastAsia="Arial" w:hAnsi="Arial" w:cs="Arial"/>
                <w:b/>
                <w:bCs/>
              </w:rPr>
            </w:pPr>
            <w:r w:rsidRPr="304993C2">
              <w:rPr>
                <w:rFonts w:ascii="Arial" w:eastAsia="Arial" w:hAnsi="Arial" w:cs="Arial"/>
                <w:b/>
                <w:bCs/>
              </w:rPr>
              <w:t>Sluiting</w:t>
            </w:r>
          </w:p>
          <w:p w14:paraId="6F7519C5" w14:textId="6983AEE8" w:rsidR="000A7F99" w:rsidRPr="000A7F99" w:rsidRDefault="000A7F99" w:rsidP="304993C2">
            <w:pPr>
              <w:rPr>
                <w:rFonts w:ascii="Arial" w:eastAsia="Arial" w:hAnsi="Arial" w:cs="Arial"/>
              </w:rPr>
            </w:pPr>
            <w:r w:rsidRPr="000A7F99">
              <w:rPr>
                <w:rFonts w:ascii="Arial" w:eastAsia="Arial" w:hAnsi="Arial" w:cs="Arial"/>
              </w:rPr>
              <w:t>De vergadering wordt om 21.40 uur gesloten.</w:t>
            </w:r>
          </w:p>
          <w:p w14:paraId="7FD1C0C7" w14:textId="04989700" w:rsidR="006906DF" w:rsidRDefault="006906DF" w:rsidP="304993C2">
            <w:pPr>
              <w:rPr>
                <w:rFonts w:ascii="Arial" w:eastAsia="Arial" w:hAnsi="Arial" w:cs="Arial"/>
                <w:b/>
                <w:bCs/>
              </w:rPr>
            </w:pPr>
            <w:r w:rsidRPr="304993C2">
              <w:rPr>
                <w:rFonts w:ascii="Arial" w:eastAsia="Arial" w:hAnsi="Arial" w:cs="Arial"/>
                <w:b/>
                <w:bCs/>
              </w:rPr>
              <w:t>Wie gaat er naar de RvT op 22-11?</w:t>
            </w:r>
          </w:p>
        </w:tc>
        <w:tc>
          <w:tcPr>
            <w:tcW w:w="2432" w:type="dxa"/>
            <w:tcBorders>
              <w:bottom w:val="single" w:sz="6" w:space="0" w:color="auto"/>
              <w:right w:val="single" w:sz="6" w:space="0" w:color="auto"/>
            </w:tcBorders>
          </w:tcPr>
          <w:p w14:paraId="602A6F34" w14:textId="77777777" w:rsidR="006906DF" w:rsidRDefault="006906DF" w:rsidP="3178DA06">
            <w:pPr>
              <w:rPr>
                <w:rFonts w:ascii="Arial" w:eastAsia="Arial" w:hAnsi="Arial" w:cs="Arial"/>
              </w:rPr>
            </w:pPr>
          </w:p>
          <w:p w14:paraId="7340462A" w14:textId="77777777" w:rsidR="000A7F99" w:rsidRDefault="000A7F99" w:rsidP="3178DA06">
            <w:pPr>
              <w:rPr>
                <w:rFonts w:ascii="Arial" w:eastAsia="Arial" w:hAnsi="Arial" w:cs="Arial"/>
              </w:rPr>
            </w:pPr>
          </w:p>
          <w:p w14:paraId="7197E7C4" w14:textId="7BD9F2B0" w:rsidR="000A7F99" w:rsidRDefault="000A7F99" w:rsidP="3178DA06">
            <w:pPr>
              <w:rPr>
                <w:rFonts w:ascii="Arial" w:eastAsia="Arial" w:hAnsi="Arial" w:cs="Arial"/>
              </w:rPr>
            </w:pPr>
            <w:r>
              <w:rPr>
                <w:rFonts w:ascii="Arial" w:eastAsia="Arial" w:hAnsi="Arial" w:cs="Arial"/>
              </w:rPr>
              <w:t>Mariska, Jeroen, Mark</w:t>
            </w:r>
          </w:p>
        </w:tc>
      </w:tr>
    </w:tbl>
    <w:p w14:paraId="242002BF" w14:textId="0BD5E8F8" w:rsidR="5CA23BC8" w:rsidRDefault="5CA23BC8"/>
    <w:p w14:paraId="7B5CAEB5" w14:textId="3845BED5" w:rsidR="00F952FD" w:rsidRDefault="7918805C" w:rsidP="47CB91EF">
      <w:pPr>
        <w:rPr>
          <w:rFonts w:ascii="Arial" w:eastAsia="Arial" w:hAnsi="Arial" w:cs="Arial"/>
          <w:color w:val="000000" w:themeColor="text1"/>
        </w:rPr>
      </w:pPr>
      <w:r w:rsidRPr="47CB91EF">
        <w:rPr>
          <w:rFonts w:ascii="Arial" w:eastAsia="Arial" w:hAnsi="Arial" w:cs="Arial"/>
          <w:color w:val="000000" w:themeColor="text1"/>
        </w:rPr>
        <w:t>Datum volgende GMR (</w:t>
      </w:r>
      <w:r w:rsidR="006326DF">
        <w:rPr>
          <w:rFonts w:ascii="Arial" w:eastAsia="Arial" w:hAnsi="Arial" w:cs="Arial"/>
          <w:color w:val="000000" w:themeColor="text1"/>
        </w:rPr>
        <w:t xml:space="preserve">afvaardiging GMR </w:t>
      </w:r>
      <w:r w:rsidRPr="47CB91EF">
        <w:rPr>
          <w:rFonts w:ascii="Arial" w:eastAsia="Arial" w:hAnsi="Arial" w:cs="Arial"/>
          <w:color w:val="000000" w:themeColor="text1"/>
        </w:rPr>
        <w:t xml:space="preserve">met </w:t>
      </w:r>
      <w:r w:rsidR="216534CE" w:rsidRPr="47CB91EF">
        <w:rPr>
          <w:rFonts w:ascii="Arial" w:eastAsia="Arial" w:hAnsi="Arial" w:cs="Arial"/>
          <w:color w:val="000000" w:themeColor="text1"/>
        </w:rPr>
        <w:t xml:space="preserve">afvaardiging </w:t>
      </w:r>
      <w:r w:rsidRPr="47CB91EF">
        <w:rPr>
          <w:rFonts w:ascii="Arial" w:eastAsia="Arial" w:hAnsi="Arial" w:cs="Arial"/>
          <w:color w:val="000000" w:themeColor="text1"/>
        </w:rPr>
        <w:t xml:space="preserve">RvT): </w:t>
      </w:r>
      <w:r w:rsidR="5E35E795" w:rsidRPr="47CB91EF">
        <w:rPr>
          <w:rFonts w:ascii="Arial" w:eastAsia="Arial" w:hAnsi="Arial" w:cs="Arial"/>
          <w:color w:val="000000" w:themeColor="text1"/>
        </w:rPr>
        <w:t>22</w:t>
      </w:r>
      <w:r w:rsidRPr="47CB91EF">
        <w:rPr>
          <w:rFonts w:ascii="Arial" w:eastAsia="Arial" w:hAnsi="Arial" w:cs="Arial"/>
          <w:color w:val="000000" w:themeColor="text1"/>
        </w:rPr>
        <w:t xml:space="preserve"> november 202</w:t>
      </w:r>
      <w:r w:rsidR="4A254C6B" w:rsidRPr="47CB91EF">
        <w:rPr>
          <w:rFonts w:ascii="Arial" w:eastAsia="Arial" w:hAnsi="Arial" w:cs="Arial"/>
          <w:color w:val="000000" w:themeColor="text1"/>
        </w:rPr>
        <w:t>2</w:t>
      </w:r>
    </w:p>
    <w:sectPr w:rsidR="00F95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B83D"/>
    <w:multiLevelType w:val="hybridMultilevel"/>
    <w:tmpl w:val="84064998"/>
    <w:lvl w:ilvl="0" w:tplc="E35CCEFC">
      <w:start w:val="1"/>
      <w:numFmt w:val="bullet"/>
      <w:lvlText w:val=""/>
      <w:lvlJc w:val="left"/>
      <w:pPr>
        <w:ind w:left="720" w:hanging="360"/>
      </w:pPr>
      <w:rPr>
        <w:rFonts w:ascii="Symbol" w:hAnsi="Symbol" w:hint="default"/>
      </w:rPr>
    </w:lvl>
    <w:lvl w:ilvl="1" w:tplc="5896CC10">
      <w:start w:val="1"/>
      <w:numFmt w:val="bullet"/>
      <w:lvlText w:val="o"/>
      <w:lvlJc w:val="left"/>
      <w:pPr>
        <w:ind w:left="1440" w:hanging="360"/>
      </w:pPr>
      <w:rPr>
        <w:rFonts w:ascii="Courier New" w:hAnsi="Courier New" w:hint="default"/>
      </w:rPr>
    </w:lvl>
    <w:lvl w:ilvl="2" w:tplc="09EC1BE8">
      <w:start w:val="1"/>
      <w:numFmt w:val="bullet"/>
      <w:lvlText w:val=""/>
      <w:lvlJc w:val="left"/>
      <w:pPr>
        <w:ind w:left="2160" w:hanging="360"/>
      </w:pPr>
      <w:rPr>
        <w:rFonts w:ascii="Wingdings" w:hAnsi="Wingdings" w:hint="default"/>
      </w:rPr>
    </w:lvl>
    <w:lvl w:ilvl="3" w:tplc="F5F69FB8">
      <w:start w:val="1"/>
      <w:numFmt w:val="bullet"/>
      <w:lvlText w:val=""/>
      <w:lvlJc w:val="left"/>
      <w:pPr>
        <w:ind w:left="2880" w:hanging="360"/>
      </w:pPr>
      <w:rPr>
        <w:rFonts w:ascii="Symbol" w:hAnsi="Symbol" w:hint="default"/>
      </w:rPr>
    </w:lvl>
    <w:lvl w:ilvl="4" w:tplc="D4E6216A">
      <w:start w:val="1"/>
      <w:numFmt w:val="bullet"/>
      <w:lvlText w:val="o"/>
      <w:lvlJc w:val="left"/>
      <w:pPr>
        <w:ind w:left="3600" w:hanging="360"/>
      </w:pPr>
      <w:rPr>
        <w:rFonts w:ascii="Courier New" w:hAnsi="Courier New" w:hint="default"/>
      </w:rPr>
    </w:lvl>
    <w:lvl w:ilvl="5" w:tplc="29227B3A">
      <w:start w:val="1"/>
      <w:numFmt w:val="bullet"/>
      <w:lvlText w:val=""/>
      <w:lvlJc w:val="left"/>
      <w:pPr>
        <w:ind w:left="4320" w:hanging="360"/>
      </w:pPr>
      <w:rPr>
        <w:rFonts w:ascii="Wingdings" w:hAnsi="Wingdings" w:hint="default"/>
      </w:rPr>
    </w:lvl>
    <w:lvl w:ilvl="6" w:tplc="E1CE23D4">
      <w:start w:val="1"/>
      <w:numFmt w:val="bullet"/>
      <w:lvlText w:val=""/>
      <w:lvlJc w:val="left"/>
      <w:pPr>
        <w:ind w:left="5040" w:hanging="360"/>
      </w:pPr>
      <w:rPr>
        <w:rFonts w:ascii="Symbol" w:hAnsi="Symbol" w:hint="default"/>
      </w:rPr>
    </w:lvl>
    <w:lvl w:ilvl="7" w:tplc="D19035D8">
      <w:start w:val="1"/>
      <w:numFmt w:val="bullet"/>
      <w:lvlText w:val="o"/>
      <w:lvlJc w:val="left"/>
      <w:pPr>
        <w:ind w:left="5760" w:hanging="360"/>
      </w:pPr>
      <w:rPr>
        <w:rFonts w:ascii="Courier New" w:hAnsi="Courier New" w:hint="default"/>
      </w:rPr>
    </w:lvl>
    <w:lvl w:ilvl="8" w:tplc="2CD68FFC">
      <w:start w:val="1"/>
      <w:numFmt w:val="bullet"/>
      <w:lvlText w:val=""/>
      <w:lvlJc w:val="left"/>
      <w:pPr>
        <w:ind w:left="6480" w:hanging="360"/>
      </w:pPr>
      <w:rPr>
        <w:rFonts w:ascii="Wingdings" w:hAnsi="Wingdings" w:hint="default"/>
      </w:rPr>
    </w:lvl>
  </w:abstractNum>
  <w:abstractNum w:abstractNumId="1" w15:restartNumberingAfterBreak="0">
    <w:nsid w:val="2C3E6E5E"/>
    <w:multiLevelType w:val="hybridMultilevel"/>
    <w:tmpl w:val="9B58FB3E"/>
    <w:lvl w:ilvl="0" w:tplc="28FCBAA2">
      <w:start w:val="1"/>
      <w:numFmt w:val="bullet"/>
      <w:lvlText w:val=""/>
      <w:lvlJc w:val="left"/>
      <w:pPr>
        <w:ind w:left="720" w:hanging="360"/>
      </w:pPr>
      <w:rPr>
        <w:rFonts w:ascii="Symbol" w:hAnsi="Symbol" w:hint="default"/>
      </w:rPr>
    </w:lvl>
    <w:lvl w:ilvl="1" w:tplc="62EEB8FE">
      <w:start w:val="1"/>
      <w:numFmt w:val="bullet"/>
      <w:lvlText w:val="o"/>
      <w:lvlJc w:val="left"/>
      <w:pPr>
        <w:ind w:left="1440" w:hanging="360"/>
      </w:pPr>
      <w:rPr>
        <w:rFonts w:ascii="Courier New" w:hAnsi="Courier New" w:hint="default"/>
      </w:rPr>
    </w:lvl>
    <w:lvl w:ilvl="2" w:tplc="99DE4218">
      <w:start w:val="1"/>
      <w:numFmt w:val="bullet"/>
      <w:lvlText w:val=""/>
      <w:lvlJc w:val="left"/>
      <w:pPr>
        <w:ind w:left="2160" w:hanging="360"/>
      </w:pPr>
      <w:rPr>
        <w:rFonts w:ascii="Wingdings" w:hAnsi="Wingdings" w:hint="default"/>
      </w:rPr>
    </w:lvl>
    <w:lvl w:ilvl="3" w:tplc="F2CE66D8">
      <w:start w:val="1"/>
      <w:numFmt w:val="bullet"/>
      <w:lvlText w:val=""/>
      <w:lvlJc w:val="left"/>
      <w:pPr>
        <w:ind w:left="2880" w:hanging="360"/>
      </w:pPr>
      <w:rPr>
        <w:rFonts w:ascii="Symbol" w:hAnsi="Symbol" w:hint="default"/>
      </w:rPr>
    </w:lvl>
    <w:lvl w:ilvl="4" w:tplc="0E18F4AA">
      <w:start w:val="1"/>
      <w:numFmt w:val="bullet"/>
      <w:lvlText w:val="o"/>
      <w:lvlJc w:val="left"/>
      <w:pPr>
        <w:ind w:left="3600" w:hanging="360"/>
      </w:pPr>
      <w:rPr>
        <w:rFonts w:ascii="Courier New" w:hAnsi="Courier New" w:hint="default"/>
      </w:rPr>
    </w:lvl>
    <w:lvl w:ilvl="5" w:tplc="D11E09B0">
      <w:start w:val="1"/>
      <w:numFmt w:val="bullet"/>
      <w:lvlText w:val=""/>
      <w:lvlJc w:val="left"/>
      <w:pPr>
        <w:ind w:left="4320" w:hanging="360"/>
      </w:pPr>
      <w:rPr>
        <w:rFonts w:ascii="Wingdings" w:hAnsi="Wingdings" w:hint="default"/>
      </w:rPr>
    </w:lvl>
    <w:lvl w:ilvl="6" w:tplc="F98CF3F4">
      <w:start w:val="1"/>
      <w:numFmt w:val="bullet"/>
      <w:lvlText w:val=""/>
      <w:lvlJc w:val="left"/>
      <w:pPr>
        <w:ind w:left="5040" w:hanging="360"/>
      </w:pPr>
      <w:rPr>
        <w:rFonts w:ascii="Symbol" w:hAnsi="Symbol" w:hint="default"/>
      </w:rPr>
    </w:lvl>
    <w:lvl w:ilvl="7" w:tplc="58482460">
      <w:start w:val="1"/>
      <w:numFmt w:val="bullet"/>
      <w:lvlText w:val="o"/>
      <w:lvlJc w:val="left"/>
      <w:pPr>
        <w:ind w:left="5760" w:hanging="360"/>
      </w:pPr>
      <w:rPr>
        <w:rFonts w:ascii="Courier New" w:hAnsi="Courier New" w:hint="default"/>
      </w:rPr>
    </w:lvl>
    <w:lvl w:ilvl="8" w:tplc="DECA71C8">
      <w:start w:val="1"/>
      <w:numFmt w:val="bullet"/>
      <w:lvlText w:val=""/>
      <w:lvlJc w:val="left"/>
      <w:pPr>
        <w:ind w:left="6480" w:hanging="360"/>
      </w:pPr>
      <w:rPr>
        <w:rFonts w:ascii="Wingdings" w:hAnsi="Wingdings" w:hint="default"/>
      </w:rPr>
    </w:lvl>
  </w:abstractNum>
  <w:abstractNum w:abstractNumId="2" w15:restartNumberingAfterBreak="0">
    <w:nsid w:val="2FCE562E"/>
    <w:multiLevelType w:val="hybridMultilevel"/>
    <w:tmpl w:val="1396B606"/>
    <w:lvl w:ilvl="0" w:tplc="A88A6956">
      <w:start w:val="1"/>
      <w:numFmt w:val="decimal"/>
      <w:lvlText w:val="%1."/>
      <w:lvlJc w:val="left"/>
      <w:pPr>
        <w:ind w:left="720" w:hanging="360"/>
      </w:pPr>
    </w:lvl>
    <w:lvl w:ilvl="1" w:tplc="742C41CA">
      <w:start w:val="1"/>
      <w:numFmt w:val="lowerLetter"/>
      <w:lvlText w:val="%2."/>
      <w:lvlJc w:val="left"/>
      <w:pPr>
        <w:ind w:left="1440" w:hanging="360"/>
      </w:pPr>
    </w:lvl>
    <w:lvl w:ilvl="2" w:tplc="3258EA58">
      <w:start w:val="1"/>
      <w:numFmt w:val="lowerRoman"/>
      <w:lvlText w:val="%3."/>
      <w:lvlJc w:val="right"/>
      <w:pPr>
        <w:ind w:left="2160" w:hanging="180"/>
      </w:pPr>
    </w:lvl>
    <w:lvl w:ilvl="3" w:tplc="FAC89552">
      <w:start w:val="1"/>
      <w:numFmt w:val="decimal"/>
      <w:lvlText w:val="%4."/>
      <w:lvlJc w:val="left"/>
      <w:pPr>
        <w:ind w:left="2880" w:hanging="360"/>
      </w:pPr>
    </w:lvl>
    <w:lvl w:ilvl="4" w:tplc="E842D3AA">
      <w:start w:val="1"/>
      <w:numFmt w:val="lowerLetter"/>
      <w:lvlText w:val="%5."/>
      <w:lvlJc w:val="left"/>
      <w:pPr>
        <w:ind w:left="3600" w:hanging="360"/>
      </w:pPr>
    </w:lvl>
    <w:lvl w:ilvl="5" w:tplc="D0DC4420">
      <w:start w:val="1"/>
      <w:numFmt w:val="lowerRoman"/>
      <w:lvlText w:val="%6."/>
      <w:lvlJc w:val="right"/>
      <w:pPr>
        <w:ind w:left="4320" w:hanging="180"/>
      </w:pPr>
    </w:lvl>
    <w:lvl w:ilvl="6" w:tplc="D87E15D4">
      <w:start w:val="1"/>
      <w:numFmt w:val="decimal"/>
      <w:lvlText w:val="%7."/>
      <w:lvlJc w:val="left"/>
      <w:pPr>
        <w:ind w:left="5040" w:hanging="360"/>
      </w:pPr>
    </w:lvl>
    <w:lvl w:ilvl="7" w:tplc="CF8A5D74">
      <w:start w:val="1"/>
      <w:numFmt w:val="lowerLetter"/>
      <w:lvlText w:val="%8."/>
      <w:lvlJc w:val="left"/>
      <w:pPr>
        <w:ind w:left="5760" w:hanging="360"/>
      </w:pPr>
    </w:lvl>
    <w:lvl w:ilvl="8" w:tplc="B06A3F26">
      <w:start w:val="1"/>
      <w:numFmt w:val="lowerRoman"/>
      <w:lvlText w:val="%9."/>
      <w:lvlJc w:val="right"/>
      <w:pPr>
        <w:ind w:left="6480" w:hanging="180"/>
      </w:pPr>
    </w:lvl>
  </w:abstractNum>
  <w:abstractNum w:abstractNumId="3" w15:restartNumberingAfterBreak="0">
    <w:nsid w:val="300561BD"/>
    <w:multiLevelType w:val="hybridMultilevel"/>
    <w:tmpl w:val="0E6E07A2"/>
    <w:lvl w:ilvl="0" w:tplc="2F88DE2E">
      <w:start w:val="1"/>
      <w:numFmt w:val="bullet"/>
      <w:lvlText w:val=""/>
      <w:lvlJc w:val="left"/>
      <w:pPr>
        <w:ind w:left="720" w:hanging="360"/>
      </w:pPr>
      <w:rPr>
        <w:rFonts w:ascii="Symbol" w:hAnsi="Symbol" w:hint="default"/>
      </w:rPr>
    </w:lvl>
    <w:lvl w:ilvl="1" w:tplc="11FE8114">
      <w:start w:val="1"/>
      <w:numFmt w:val="bullet"/>
      <w:lvlText w:val="o"/>
      <w:lvlJc w:val="left"/>
      <w:pPr>
        <w:ind w:left="1440" w:hanging="360"/>
      </w:pPr>
      <w:rPr>
        <w:rFonts w:ascii="Courier New" w:hAnsi="Courier New" w:hint="default"/>
      </w:rPr>
    </w:lvl>
    <w:lvl w:ilvl="2" w:tplc="4AF29146">
      <w:start w:val="1"/>
      <w:numFmt w:val="bullet"/>
      <w:lvlText w:val=""/>
      <w:lvlJc w:val="left"/>
      <w:pPr>
        <w:ind w:left="2160" w:hanging="360"/>
      </w:pPr>
      <w:rPr>
        <w:rFonts w:ascii="Wingdings" w:hAnsi="Wingdings" w:hint="default"/>
      </w:rPr>
    </w:lvl>
    <w:lvl w:ilvl="3" w:tplc="B758319C">
      <w:start w:val="1"/>
      <w:numFmt w:val="bullet"/>
      <w:lvlText w:val=""/>
      <w:lvlJc w:val="left"/>
      <w:pPr>
        <w:ind w:left="2880" w:hanging="360"/>
      </w:pPr>
      <w:rPr>
        <w:rFonts w:ascii="Symbol" w:hAnsi="Symbol" w:hint="default"/>
      </w:rPr>
    </w:lvl>
    <w:lvl w:ilvl="4" w:tplc="96DE6646">
      <w:start w:val="1"/>
      <w:numFmt w:val="bullet"/>
      <w:lvlText w:val="o"/>
      <w:lvlJc w:val="left"/>
      <w:pPr>
        <w:ind w:left="3600" w:hanging="360"/>
      </w:pPr>
      <w:rPr>
        <w:rFonts w:ascii="Courier New" w:hAnsi="Courier New" w:hint="default"/>
      </w:rPr>
    </w:lvl>
    <w:lvl w:ilvl="5" w:tplc="0F601636">
      <w:start w:val="1"/>
      <w:numFmt w:val="bullet"/>
      <w:lvlText w:val=""/>
      <w:lvlJc w:val="left"/>
      <w:pPr>
        <w:ind w:left="4320" w:hanging="360"/>
      </w:pPr>
      <w:rPr>
        <w:rFonts w:ascii="Wingdings" w:hAnsi="Wingdings" w:hint="default"/>
      </w:rPr>
    </w:lvl>
    <w:lvl w:ilvl="6" w:tplc="5A503064">
      <w:start w:val="1"/>
      <w:numFmt w:val="bullet"/>
      <w:lvlText w:val=""/>
      <w:lvlJc w:val="left"/>
      <w:pPr>
        <w:ind w:left="5040" w:hanging="360"/>
      </w:pPr>
      <w:rPr>
        <w:rFonts w:ascii="Symbol" w:hAnsi="Symbol" w:hint="default"/>
      </w:rPr>
    </w:lvl>
    <w:lvl w:ilvl="7" w:tplc="F998E8B2">
      <w:start w:val="1"/>
      <w:numFmt w:val="bullet"/>
      <w:lvlText w:val="o"/>
      <w:lvlJc w:val="left"/>
      <w:pPr>
        <w:ind w:left="5760" w:hanging="360"/>
      </w:pPr>
      <w:rPr>
        <w:rFonts w:ascii="Courier New" w:hAnsi="Courier New" w:hint="default"/>
      </w:rPr>
    </w:lvl>
    <w:lvl w:ilvl="8" w:tplc="829E4BFA">
      <w:start w:val="1"/>
      <w:numFmt w:val="bullet"/>
      <w:lvlText w:val=""/>
      <w:lvlJc w:val="left"/>
      <w:pPr>
        <w:ind w:left="6480" w:hanging="360"/>
      </w:pPr>
      <w:rPr>
        <w:rFonts w:ascii="Wingdings" w:hAnsi="Wingdings" w:hint="default"/>
      </w:rPr>
    </w:lvl>
  </w:abstractNum>
  <w:abstractNum w:abstractNumId="4" w15:restartNumberingAfterBreak="0">
    <w:nsid w:val="43718F7C"/>
    <w:multiLevelType w:val="hybridMultilevel"/>
    <w:tmpl w:val="0D06F944"/>
    <w:lvl w:ilvl="0" w:tplc="35C64BA6">
      <w:start w:val="1"/>
      <w:numFmt w:val="bullet"/>
      <w:lvlText w:val="-"/>
      <w:lvlJc w:val="left"/>
      <w:pPr>
        <w:ind w:left="720" w:hanging="360"/>
      </w:pPr>
      <w:rPr>
        <w:rFonts w:ascii="Arial" w:hAnsi="Arial" w:hint="default"/>
      </w:rPr>
    </w:lvl>
    <w:lvl w:ilvl="1" w:tplc="ACA814DE">
      <w:start w:val="1"/>
      <w:numFmt w:val="bullet"/>
      <w:lvlText w:val="o"/>
      <w:lvlJc w:val="left"/>
      <w:pPr>
        <w:ind w:left="1440" w:hanging="360"/>
      </w:pPr>
      <w:rPr>
        <w:rFonts w:ascii="Courier New" w:hAnsi="Courier New" w:hint="default"/>
      </w:rPr>
    </w:lvl>
    <w:lvl w:ilvl="2" w:tplc="EDCC4D46">
      <w:start w:val="1"/>
      <w:numFmt w:val="bullet"/>
      <w:lvlText w:val=""/>
      <w:lvlJc w:val="left"/>
      <w:pPr>
        <w:ind w:left="2160" w:hanging="360"/>
      </w:pPr>
      <w:rPr>
        <w:rFonts w:ascii="Wingdings" w:hAnsi="Wingdings" w:hint="default"/>
      </w:rPr>
    </w:lvl>
    <w:lvl w:ilvl="3" w:tplc="01EC2874">
      <w:start w:val="1"/>
      <w:numFmt w:val="bullet"/>
      <w:lvlText w:val=""/>
      <w:lvlJc w:val="left"/>
      <w:pPr>
        <w:ind w:left="2880" w:hanging="360"/>
      </w:pPr>
      <w:rPr>
        <w:rFonts w:ascii="Symbol" w:hAnsi="Symbol" w:hint="default"/>
      </w:rPr>
    </w:lvl>
    <w:lvl w:ilvl="4" w:tplc="58763250">
      <w:start w:val="1"/>
      <w:numFmt w:val="bullet"/>
      <w:lvlText w:val="o"/>
      <w:lvlJc w:val="left"/>
      <w:pPr>
        <w:ind w:left="3600" w:hanging="360"/>
      </w:pPr>
      <w:rPr>
        <w:rFonts w:ascii="Courier New" w:hAnsi="Courier New" w:hint="default"/>
      </w:rPr>
    </w:lvl>
    <w:lvl w:ilvl="5" w:tplc="94D4FA96">
      <w:start w:val="1"/>
      <w:numFmt w:val="bullet"/>
      <w:lvlText w:val=""/>
      <w:lvlJc w:val="left"/>
      <w:pPr>
        <w:ind w:left="4320" w:hanging="360"/>
      </w:pPr>
      <w:rPr>
        <w:rFonts w:ascii="Wingdings" w:hAnsi="Wingdings" w:hint="default"/>
      </w:rPr>
    </w:lvl>
    <w:lvl w:ilvl="6" w:tplc="FEEEBE36">
      <w:start w:val="1"/>
      <w:numFmt w:val="bullet"/>
      <w:lvlText w:val=""/>
      <w:lvlJc w:val="left"/>
      <w:pPr>
        <w:ind w:left="5040" w:hanging="360"/>
      </w:pPr>
      <w:rPr>
        <w:rFonts w:ascii="Symbol" w:hAnsi="Symbol" w:hint="default"/>
      </w:rPr>
    </w:lvl>
    <w:lvl w:ilvl="7" w:tplc="95C4F626">
      <w:start w:val="1"/>
      <w:numFmt w:val="bullet"/>
      <w:lvlText w:val="o"/>
      <w:lvlJc w:val="left"/>
      <w:pPr>
        <w:ind w:left="5760" w:hanging="360"/>
      </w:pPr>
      <w:rPr>
        <w:rFonts w:ascii="Courier New" w:hAnsi="Courier New" w:hint="default"/>
      </w:rPr>
    </w:lvl>
    <w:lvl w:ilvl="8" w:tplc="9B3A81B8">
      <w:start w:val="1"/>
      <w:numFmt w:val="bullet"/>
      <w:lvlText w:val=""/>
      <w:lvlJc w:val="left"/>
      <w:pPr>
        <w:ind w:left="6480" w:hanging="360"/>
      </w:pPr>
      <w:rPr>
        <w:rFonts w:ascii="Wingdings" w:hAnsi="Wingdings" w:hint="default"/>
      </w:rPr>
    </w:lvl>
  </w:abstractNum>
  <w:abstractNum w:abstractNumId="5" w15:restartNumberingAfterBreak="0">
    <w:nsid w:val="5662930B"/>
    <w:multiLevelType w:val="hybridMultilevel"/>
    <w:tmpl w:val="E67017DC"/>
    <w:lvl w:ilvl="0" w:tplc="C94E52FA">
      <w:start w:val="1"/>
      <w:numFmt w:val="bullet"/>
      <w:lvlText w:val=""/>
      <w:lvlJc w:val="left"/>
      <w:pPr>
        <w:ind w:left="720" w:hanging="360"/>
      </w:pPr>
      <w:rPr>
        <w:rFonts w:ascii="Symbol" w:hAnsi="Symbol" w:hint="default"/>
      </w:rPr>
    </w:lvl>
    <w:lvl w:ilvl="1" w:tplc="DA347726">
      <w:start w:val="1"/>
      <w:numFmt w:val="bullet"/>
      <w:lvlText w:val="o"/>
      <w:lvlJc w:val="left"/>
      <w:pPr>
        <w:ind w:left="1440" w:hanging="360"/>
      </w:pPr>
      <w:rPr>
        <w:rFonts w:ascii="Courier New" w:hAnsi="Courier New" w:hint="default"/>
      </w:rPr>
    </w:lvl>
    <w:lvl w:ilvl="2" w:tplc="8CDA3202">
      <w:start w:val="1"/>
      <w:numFmt w:val="bullet"/>
      <w:lvlText w:val=""/>
      <w:lvlJc w:val="left"/>
      <w:pPr>
        <w:ind w:left="2160" w:hanging="360"/>
      </w:pPr>
      <w:rPr>
        <w:rFonts w:ascii="Wingdings" w:hAnsi="Wingdings" w:hint="default"/>
      </w:rPr>
    </w:lvl>
    <w:lvl w:ilvl="3" w:tplc="E780B154">
      <w:start w:val="1"/>
      <w:numFmt w:val="bullet"/>
      <w:lvlText w:val=""/>
      <w:lvlJc w:val="left"/>
      <w:pPr>
        <w:ind w:left="2880" w:hanging="360"/>
      </w:pPr>
      <w:rPr>
        <w:rFonts w:ascii="Symbol" w:hAnsi="Symbol" w:hint="default"/>
      </w:rPr>
    </w:lvl>
    <w:lvl w:ilvl="4" w:tplc="61B2641E">
      <w:start w:val="1"/>
      <w:numFmt w:val="bullet"/>
      <w:lvlText w:val="o"/>
      <w:lvlJc w:val="left"/>
      <w:pPr>
        <w:ind w:left="3600" w:hanging="360"/>
      </w:pPr>
      <w:rPr>
        <w:rFonts w:ascii="Courier New" w:hAnsi="Courier New" w:hint="default"/>
      </w:rPr>
    </w:lvl>
    <w:lvl w:ilvl="5" w:tplc="329C12C4">
      <w:start w:val="1"/>
      <w:numFmt w:val="bullet"/>
      <w:lvlText w:val=""/>
      <w:lvlJc w:val="left"/>
      <w:pPr>
        <w:ind w:left="4320" w:hanging="360"/>
      </w:pPr>
      <w:rPr>
        <w:rFonts w:ascii="Wingdings" w:hAnsi="Wingdings" w:hint="default"/>
      </w:rPr>
    </w:lvl>
    <w:lvl w:ilvl="6" w:tplc="3B7C630A">
      <w:start w:val="1"/>
      <w:numFmt w:val="bullet"/>
      <w:lvlText w:val=""/>
      <w:lvlJc w:val="left"/>
      <w:pPr>
        <w:ind w:left="5040" w:hanging="360"/>
      </w:pPr>
      <w:rPr>
        <w:rFonts w:ascii="Symbol" w:hAnsi="Symbol" w:hint="default"/>
      </w:rPr>
    </w:lvl>
    <w:lvl w:ilvl="7" w:tplc="FB940DF8">
      <w:start w:val="1"/>
      <w:numFmt w:val="bullet"/>
      <w:lvlText w:val="o"/>
      <w:lvlJc w:val="left"/>
      <w:pPr>
        <w:ind w:left="5760" w:hanging="360"/>
      </w:pPr>
      <w:rPr>
        <w:rFonts w:ascii="Courier New" w:hAnsi="Courier New" w:hint="default"/>
      </w:rPr>
    </w:lvl>
    <w:lvl w:ilvl="8" w:tplc="5A503302">
      <w:start w:val="1"/>
      <w:numFmt w:val="bullet"/>
      <w:lvlText w:val=""/>
      <w:lvlJc w:val="left"/>
      <w:pPr>
        <w:ind w:left="6480" w:hanging="360"/>
      </w:pPr>
      <w:rPr>
        <w:rFonts w:ascii="Wingdings" w:hAnsi="Wingdings" w:hint="default"/>
      </w:rPr>
    </w:lvl>
  </w:abstractNum>
  <w:num w:numId="1" w16cid:durableId="1605382267">
    <w:abstractNumId w:val="5"/>
  </w:num>
  <w:num w:numId="2" w16cid:durableId="214397489">
    <w:abstractNumId w:val="0"/>
  </w:num>
  <w:num w:numId="3" w16cid:durableId="1154682314">
    <w:abstractNumId w:val="3"/>
  </w:num>
  <w:num w:numId="4" w16cid:durableId="1389845448">
    <w:abstractNumId w:val="1"/>
  </w:num>
  <w:num w:numId="5" w16cid:durableId="1400444712">
    <w:abstractNumId w:val="4"/>
  </w:num>
  <w:num w:numId="6" w16cid:durableId="1460106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AC5FC7"/>
    <w:rsid w:val="000126BA"/>
    <w:rsid w:val="00054127"/>
    <w:rsid w:val="000727DD"/>
    <w:rsid w:val="00074573"/>
    <w:rsid w:val="000A7F99"/>
    <w:rsid w:val="000B5135"/>
    <w:rsid w:val="000C2102"/>
    <w:rsid w:val="000C7EFE"/>
    <w:rsid w:val="00142F18"/>
    <w:rsid w:val="001B35F9"/>
    <w:rsid w:val="001C270C"/>
    <w:rsid w:val="001E3991"/>
    <w:rsid w:val="001E52D5"/>
    <w:rsid w:val="001F270D"/>
    <w:rsid w:val="001F37D5"/>
    <w:rsid w:val="00247105"/>
    <w:rsid w:val="00304841"/>
    <w:rsid w:val="003265E6"/>
    <w:rsid w:val="003D6928"/>
    <w:rsid w:val="00440941"/>
    <w:rsid w:val="0046008C"/>
    <w:rsid w:val="004756CB"/>
    <w:rsid w:val="00494B9F"/>
    <w:rsid w:val="00594548"/>
    <w:rsid w:val="005A3C1B"/>
    <w:rsid w:val="005E73EA"/>
    <w:rsid w:val="005F149A"/>
    <w:rsid w:val="006010C6"/>
    <w:rsid w:val="00631608"/>
    <w:rsid w:val="006326DF"/>
    <w:rsid w:val="006906DF"/>
    <w:rsid w:val="00692F9D"/>
    <w:rsid w:val="00697A35"/>
    <w:rsid w:val="007000CD"/>
    <w:rsid w:val="00717DCA"/>
    <w:rsid w:val="007510B8"/>
    <w:rsid w:val="00782464"/>
    <w:rsid w:val="007A0D50"/>
    <w:rsid w:val="007A5389"/>
    <w:rsid w:val="007A7698"/>
    <w:rsid w:val="007B4586"/>
    <w:rsid w:val="00840F1D"/>
    <w:rsid w:val="00860F09"/>
    <w:rsid w:val="00874BDB"/>
    <w:rsid w:val="00892303"/>
    <w:rsid w:val="008B0BEE"/>
    <w:rsid w:val="008C2BFA"/>
    <w:rsid w:val="008F435E"/>
    <w:rsid w:val="009A4A3F"/>
    <w:rsid w:val="009C4339"/>
    <w:rsid w:val="009C635B"/>
    <w:rsid w:val="009E795A"/>
    <w:rsid w:val="00A044B8"/>
    <w:rsid w:val="00A4243B"/>
    <w:rsid w:val="00AE0F0B"/>
    <w:rsid w:val="00AF14A6"/>
    <w:rsid w:val="00B02DF2"/>
    <w:rsid w:val="00B357CC"/>
    <w:rsid w:val="00B813C0"/>
    <w:rsid w:val="00B9639D"/>
    <w:rsid w:val="00BC38D9"/>
    <w:rsid w:val="00BD3CEC"/>
    <w:rsid w:val="00C37B45"/>
    <w:rsid w:val="00C60105"/>
    <w:rsid w:val="00D12468"/>
    <w:rsid w:val="00D36815"/>
    <w:rsid w:val="00D44C73"/>
    <w:rsid w:val="00D54B5B"/>
    <w:rsid w:val="00D63CC2"/>
    <w:rsid w:val="00D71326"/>
    <w:rsid w:val="00D83AD0"/>
    <w:rsid w:val="00D9582C"/>
    <w:rsid w:val="00DD50F5"/>
    <w:rsid w:val="00DF7A9D"/>
    <w:rsid w:val="00E70312"/>
    <w:rsid w:val="00E91D89"/>
    <w:rsid w:val="00F05147"/>
    <w:rsid w:val="00F952FD"/>
    <w:rsid w:val="01394B77"/>
    <w:rsid w:val="0167CD7F"/>
    <w:rsid w:val="01855C5E"/>
    <w:rsid w:val="019A47B9"/>
    <w:rsid w:val="01D93989"/>
    <w:rsid w:val="01DCC419"/>
    <w:rsid w:val="0230B844"/>
    <w:rsid w:val="024CC7AC"/>
    <w:rsid w:val="02811C73"/>
    <w:rsid w:val="029234F2"/>
    <w:rsid w:val="02BF0315"/>
    <w:rsid w:val="02EE1ACC"/>
    <w:rsid w:val="02F825C3"/>
    <w:rsid w:val="03D5087B"/>
    <w:rsid w:val="0457C3DC"/>
    <w:rsid w:val="04F44AD1"/>
    <w:rsid w:val="04FAC565"/>
    <w:rsid w:val="0527107A"/>
    <w:rsid w:val="052FF0D3"/>
    <w:rsid w:val="0604A883"/>
    <w:rsid w:val="0611483C"/>
    <w:rsid w:val="061A8AF4"/>
    <w:rsid w:val="062E3DF0"/>
    <w:rsid w:val="0654907F"/>
    <w:rsid w:val="0712BC74"/>
    <w:rsid w:val="073D72EE"/>
    <w:rsid w:val="07C455B1"/>
    <w:rsid w:val="083428DF"/>
    <w:rsid w:val="08657525"/>
    <w:rsid w:val="08BF0584"/>
    <w:rsid w:val="08D88404"/>
    <w:rsid w:val="08EF9E91"/>
    <w:rsid w:val="090317C1"/>
    <w:rsid w:val="0932B0B3"/>
    <w:rsid w:val="09922561"/>
    <w:rsid w:val="0A5B6ADE"/>
    <w:rsid w:val="0A752B83"/>
    <w:rsid w:val="0B4C9923"/>
    <w:rsid w:val="0BBD6F67"/>
    <w:rsid w:val="0C296B44"/>
    <w:rsid w:val="0C6448A8"/>
    <w:rsid w:val="0D04FC1F"/>
    <w:rsid w:val="0D3C9B21"/>
    <w:rsid w:val="0D3EA3B7"/>
    <w:rsid w:val="0D574152"/>
    <w:rsid w:val="0DE32E53"/>
    <w:rsid w:val="0E3E222B"/>
    <w:rsid w:val="0E730AA8"/>
    <w:rsid w:val="0EB277FD"/>
    <w:rsid w:val="0F5992D7"/>
    <w:rsid w:val="0F78F34C"/>
    <w:rsid w:val="0FC24E77"/>
    <w:rsid w:val="0FCDE9B1"/>
    <w:rsid w:val="0FD3D830"/>
    <w:rsid w:val="107E1A48"/>
    <w:rsid w:val="10B7DBF0"/>
    <w:rsid w:val="10D3F6A2"/>
    <w:rsid w:val="10F68C0F"/>
    <w:rsid w:val="1122FB0B"/>
    <w:rsid w:val="1127B626"/>
    <w:rsid w:val="114DA5C5"/>
    <w:rsid w:val="1158224C"/>
    <w:rsid w:val="11AC5FC7"/>
    <w:rsid w:val="11F456D9"/>
    <w:rsid w:val="12040140"/>
    <w:rsid w:val="124465A6"/>
    <w:rsid w:val="124FD19E"/>
    <w:rsid w:val="1273B11A"/>
    <w:rsid w:val="12EC1255"/>
    <w:rsid w:val="12ED791A"/>
    <w:rsid w:val="12F78F7F"/>
    <w:rsid w:val="12F95755"/>
    <w:rsid w:val="131FDF4A"/>
    <w:rsid w:val="13C5DA38"/>
    <w:rsid w:val="13D14903"/>
    <w:rsid w:val="13DE08BE"/>
    <w:rsid w:val="143AE63A"/>
    <w:rsid w:val="14429E91"/>
    <w:rsid w:val="15099E2B"/>
    <w:rsid w:val="1546B266"/>
    <w:rsid w:val="155B959C"/>
    <w:rsid w:val="15F932A9"/>
    <w:rsid w:val="16280D82"/>
    <w:rsid w:val="1641E7DE"/>
    <w:rsid w:val="168614AE"/>
    <w:rsid w:val="16FD7AFA"/>
    <w:rsid w:val="17334A36"/>
    <w:rsid w:val="174B9AEF"/>
    <w:rsid w:val="1772927A"/>
    <w:rsid w:val="17A4EB97"/>
    <w:rsid w:val="17B5EF8B"/>
    <w:rsid w:val="17D2C650"/>
    <w:rsid w:val="18045F36"/>
    <w:rsid w:val="18994B5B"/>
    <w:rsid w:val="1964AC0F"/>
    <w:rsid w:val="19FE132F"/>
    <w:rsid w:val="1A6376F3"/>
    <w:rsid w:val="1A879900"/>
    <w:rsid w:val="1ADC8C59"/>
    <w:rsid w:val="1AE931A0"/>
    <w:rsid w:val="1B960719"/>
    <w:rsid w:val="1C0B2621"/>
    <w:rsid w:val="1C37FD56"/>
    <w:rsid w:val="1CB07C85"/>
    <w:rsid w:val="1D1F43D1"/>
    <w:rsid w:val="1DA32E72"/>
    <w:rsid w:val="1E11B9F8"/>
    <w:rsid w:val="1E3F49F3"/>
    <w:rsid w:val="1E493295"/>
    <w:rsid w:val="1E4B397A"/>
    <w:rsid w:val="1E6A4F79"/>
    <w:rsid w:val="1EA89CDC"/>
    <w:rsid w:val="1EDFEA77"/>
    <w:rsid w:val="1EF1F127"/>
    <w:rsid w:val="1F1BA57F"/>
    <w:rsid w:val="1F7CF165"/>
    <w:rsid w:val="1F826008"/>
    <w:rsid w:val="1F866A41"/>
    <w:rsid w:val="1FCEB064"/>
    <w:rsid w:val="1FF7C5D5"/>
    <w:rsid w:val="2028100E"/>
    <w:rsid w:val="20A01E45"/>
    <w:rsid w:val="214E67E8"/>
    <w:rsid w:val="216534CE"/>
    <w:rsid w:val="21B48012"/>
    <w:rsid w:val="22732184"/>
    <w:rsid w:val="22A7FE65"/>
    <w:rsid w:val="22BB741E"/>
    <w:rsid w:val="23E1CD13"/>
    <w:rsid w:val="2403E10F"/>
    <w:rsid w:val="2488D589"/>
    <w:rsid w:val="248B78DC"/>
    <w:rsid w:val="2525C152"/>
    <w:rsid w:val="25674B57"/>
    <w:rsid w:val="25DD6B88"/>
    <w:rsid w:val="25FF283F"/>
    <w:rsid w:val="260C87F9"/>
    <w:rsid w:val="265B67FD"/>
    <w:rsid w:val="2745F955"/>
    <w:rsid w:val="27F31D48"/>
    <w:rsid w:val="2800BF61"/>
    <w:rsid w:val="28067C5F"/>
    <w:rsid w:val="2845AEE9"/>
    <w:rsid w:val="28B2ADA7"/>
    <w:rsid w:val="2947575A"/>
    <w:rsid w:val="29591660"/>
    <w:rsid w:val="2982454D"/>
    <w:rsid w:val="2A2BFCC0"/>
    <w:rsid w:val="2A6DDD1E"/>
    <w:rsid w:val="2AB446E7"/>
    <w:rsid w:val="2AD69F57"/>
    <w:rsid w:val="2AD6DB6A"/>
    <w:rsid w:val="2AEFE34B"/>
    <w:rsid w:val="2AFE0B39"/>
    <w:rsid w:val="2B417CAC"/>
    <w:rsid w:val="2B677504"/>
    <w:rsid w:val="2BFE2777"/>
    <w:rsid w:val="2C6E5E94"/>
    <w:rsid w:val="2C771213"/>
    <w:rsid w:val="2CB393D8"/>
    <w:rsid w:val="2CEA7E90"/>
    <w:rsid w:val="2D97ACC1"/>
    <w:rsid w:val="2DB748F1"/>
    <w:rsid w:val="2DBD7E28"/>
    <w:rsid w:val="2E30E1AC"/>
    <w:rsid w:val="2EA3A08D"/>
    <w:rsid w:val="2EA6ECB4"/>
    <w:rsid w:val="2EC58F96"/>
    <w:rsid w:val="2FA356F3"/>
    <w:rsid w:val="2FD99892"/>
    <w:rsid w:val="304993C2"/>
    <w:rsid w:val="3050E713"/>
    <w:rsid w:val="306780DA"/>
    <w:rsid w:val="307BEFFF"/>
    <w:rsid w:val="30B4F335"/>
    <w:rsid w:val="30E73C7A"/>
    <w:rsid w:val="30EB4CE2"/>
    <w:rsid w:val="30F8CEDB"/>
    <w:rsid w:val="3138B7C5"/>
    <w:rsid w:val="313A6094"/>
    <w:rsid w:val="313E7A7F"/>
    <w:rsid w:val="3178DA06"/>
    <w:rsid w:val="31994168"/>
    <w:rsid w:val="31A3C691"/>
    <w:rsid w:val="31D11F31"/>
    <w:rsid w:val="32562BDA"/>
    <w:rsid w:val="3278F0B5"/>
    <w:rsid w:val="32871D43"/>
    <w:rsid w:val="328F9BFE"/>
    <w:rsid w:val="32EFC3C1"/>
    <w:rsid w:val="334E2D14"/>
    <w:rsid w:val="3395300D"/>
    <w:rsid w:val="33F395F6"/>
    <w:rsid w:val="33F48195"/>
    <w:rsid w:val="3402ED8F"/>
    <w:rsid w:val="34244B15"/>
    <w:rsid w:val="342F29D2"/>
    <w:rsid w:val="343A004B"/>
    <w:rsid w:val="34678BA1"/>
    <w:rsid w:val="34B56F7B"/>
    <w:rsid w:val="34F12CAD"/>
    <w:rsid w:val="34F17C4C"/>
    <w:rsid w:val="359459EC"/>
    <w:rsid w:val="36028604"/>
    <w:rsid w:val="36290BA2"/>
    <w:rsid w:val="3645EBC6"/>
    <w:rsid w:val="365D6D6B"/>
    <w:rsid w:val="36645490"/>
    <w:rsid w:val="36A50F56"/>
    <w:rsid w:val="36B1C26C"/>
    <w:rsid w:val="36D42810"/>
    <w:rsid w:val="371C4FD6"/>
    <w:rsid w:val="3735F61E"/>
    <w:rsid w:val="373B09E6"/>
    <w:rsid w:val="37F9456E"/>
    <w:rsid w:val="3814363D"/>
    <w:rsid w:val="3817283E"/>
    <w:rsid w:val="385246AC"/>
    <w:rsid w:val="386D32C7"/>
    <w:rsid w:val="38800DB4"/>
    <w:rsid w:val="38ABCDC1"/>
    <w:rsid w:val="38EB07DA"/>
    <w:rsid w:val="38F415AB"/>
    <w:rsid w:val="38FDCA2F"/>
    <w:rsid w:val="394B4D72"/>
    <w:rsid w:val="395863DB"/>
    <w:rsid w:val="3978B84C"/>
    <w:rsid w:val="39924E04"/>
    <w:rsid w:val="3A550533"/>
    <w:rsid w:val="3A6F0711"/>
    <w:rsid w:val="3AC536D7"/>
    <w:rsid w:val="3AE99881"/>
    <w:rsid w:val="3B684824"/>
    <w:rsid w:val="3BCD93F9"/>
    <w:rsid w:val="3C1B4D8B"/>
    <w:rsid w:val="3C225853"/>
    <w:rsid w:val="3C44E2F5"/>
    <w:rsid w:val="3C81804D"/>
    <w:rsid w:val="3CAC8532"/>
    <w:rsid w:val="3D5E09EC"/>
    <w:rsid w:val="3D8654A3"/>
    <w:rsid w:val="3D8FE9A5"/>
    <w:rsid w:val="3DB64B43"/>
    <w:rsid w:val="3E1068F4"/>
    <w:rsid w:val="3E284929"/>
    <w:rsid w:val="3E7E07A9"/>
    <w:rsid w:val="3EBD41ED"/>
    <w:rsid w:val="3ECE9DC9"/>
    <w:rsid w:val="3EFFE768"/>
    <w:rsid w:val="3F4BED9B"/>
    <w:rsid w:val="3F5AC722"/>
    <w:rsid w:val="3FDF0949"/>
    <w:rsid w:val="3FFAD8CD"/>
    <w:rsid w:val="40047DB4"/>
    <w:rsid w:val="4032DC86"/>
    <w:rsid w:val="403E3769"/>
    <w:rsid w:val="40650C4C"/>
    <w:rsid w:val="4098D901"/>
    <w:rsid w:val="40D59D75"/>
    <w:rsid w:val="40ECEF01"/>
    <w:rsid w:val="4109AC06"/>
    <w:rsid w:val="413B6D04"/>
    <w:rsid w:val="414F188E"/>
    <w:rsid w:val="41D5F6A8"/>
    <w:rsid w:val="41F641FB"/>
    <w:rsid w:val="423D8148"/>
    <w:rsid w:val="427E3D16"/>
    <w:rsid w:val="42A36AB0"/>
    <w:rsid w:val="42ADAD4E"/>
    <w:rsid w:val="42EA28FE"/>
    <w:rsid w:val="430F9748"/>
    <w:rsid w:val="434EFD51"/>
    <w:rsid w:val="4407EC77"/>
    <w:rsid w:val="444222FC"/>
    <w:rsid w:val="44497DAF"/>
    <w:rsid w:val="44589497"/>
    <w:rsid w:val="44A65912"/>
    <w:rsid w:val="44C24C8E"/>
    <w:rsid w:val="4520F170"/>
    <w:rsid w:val="454F0754"/>
    <w:rsid w:val="4575699D"/>
    <w:rsid w:val="45AB81C0"/>
    <w:rsid w:val="45B35A4C"/>
    <w:rsid w:val="45B86937"/>
    <w:rsid w:val="45FEA7EA"/>
    <w:rsid w:val="460F91EB"/>
    <w:rsid w:val="4617A5C6"/>
    <w:rsid w:val="461B36B1"/>
    <w:rsid w:val="4667F831"/>
    <w:rsid w:val="466827EF"/>
    <w:rsid w:val="46A6F0FF"/>
    <w:rsid w:val="46AF7C65"/>
    <w:rsid w:val="46B01327"/>
    <w:rsid w:val="47223087"/>
    <w:rsid w:val="4746B594"/>
    <w:rsid w:val="478AA24C"/>
    <w:rsid w:val="47CB91EF"/>
    <w:rsid w:val="47D8A63D"/>
    <w:rsid w:val="481538F9"/>
    <w:rsid w:val="4853779C"/>
    <w:rsid w:val="488D90C5"/>
    <w:rsid w:val="495617C6"/>
    <w:rsid w:val="4996D6FD"/>
    <w:rsid w:val="4A21310F"/>
    <w:rsid w:val="4A254C6B"/>
    <w:rsid w:val="4A65AF72"/>
    <w:rsid w:val="4A8B3412"/>
    <w:rsid w:val="4ACAA193"/>
    <w:rsid w:val="4ADD4B85"/>
    <w:rsid w:val="4B3583C2"/>
    <w:rsid w:val="4B9510C4"/>
    <w:rsid w:val="4C1029BA"/>
    <w:rsid w:val="4C1C8589"/>
    <w:rsid w:val="4C6BEAE2"/>
    <w:rsid w:val="4C9B719F"/>
    <w:rsid w:val="4D81E430"/>
    <w:rsid w:val="4E097767"/>
    <w:rsid w:val="4E4AE1CF"/>
    <w:rsid w:val="4E57E44F"/>
    <w:rsid w:val="4E6868F3"/>
    <w:rsid w:val="4E8099ED"/>
    <w:rsid w:val="4EC8DED3"/>
    <w:rsid w:val="4ECD4AB0"/>
    <w:rsid w:val="4F7F6DC9"/>
    <w:rsid w:val="4FE2E260"/>
    <w:rsid w:val="4FF43E58"/>
    <w:rsid w:val="50409FA2"/>
    <w:rsid w:val="5046782F"/>
    <w:rsid w:val="508463D9"/>
    <w:rsid w:val="50FDCE39"/>
    <w:rsid w:val="515DCDE2"/>
    <w:rsid w:val="51BC2252"/>
    <w:rsid w:val="51E604EB"/>
    <w:rsid w:val="521718BF"/>
    <w:rsid w:val="52735B62"/>
    <w:rsid w:val="52871A08"/>
    <w:rsid w:val="52E40483"/>
    <w:rsid w:val="52F3E961"/>
    <w:rsid w:val="534ADF1F"/>
    <w:rsid w:val="536E1226"/>
    <w:rsid w:val="536EDCA8"/>
    <w:rsid w:val="53828883"/>
    <w:rsid w:val="53B74C47"/>
    <w:rsid w:val="54095CEF"/>
    <w:rsid w:val="5439C437"/>
    <w:rsid w:val="54C7469D"/>
    <w:rsid w:val="557DA5A2"/>
    <w:rsid w:val="55A30372"/>
    <w:rsid w:val="55C6461B"/>
    <w:rsid w:val="5639D760"/>
    <w:rsid w:val="56B7D7AE"/>
    <w:rsid w:val="5700193D"/>
    <w:rsid w:val="585C6FAE"/>
    <w:rsid w:val="5867EA02"/>
    <w:rsid w:val="587497F5"/>
    <w:rsid w:val="58C1E2BB"/>
    <w:rsid w:val="59110A59"/>
    <w:rsid w:val="591738BA"/>
    <w:rsid w:val="5934CF0D"/>
    <w:rsid w:val="59DC91E7"/>
    <w:rsid w:val="59E05C5F"/>
    <w:rsid w:val="5A37B08A"/>
    <w:rsid w:val="5ABB0887"/>
    <w:rsid w:val="5ADD9A3F"/>
    <w:rsid w:val="5B49F0EA"/>
    <w:rsid w:val="5B7DAC1D"/>
    <w:rsid w:val="5BB74C53"/>
    <w:rsid w:val="5BC0DA3E"/>
    <w:rsid w:val="5BF78A91"/>
    <w:rsid w:val="5C009565"/>
    <w:rsid w:val="5C0A1D28"/>
    <w:rsid w:val="5C114E8C"/>
    <w:rsid w:val="5C7901B9"/>
    <w:rsid w:val="5CA23BC8"/>
    <w:rsid w:val="5CAF6279"/>
    <w:rsid w:val="5CD65FC8"/>
    <w:rsid w:val="5CFA0FDB"/>
    <w:rsid w:val="5D0368E5"/>
    <w:rsid w:val="5E00007C"/>
    <w:rsid w:val="5E14F92E"/>
    <w:rsid w:val="5E35E795"/>
    <w:rsid w:val="5EA8F4FD"/>
    <w:rsid w:val="5EBD8FA2"/>
    <w:rsid w:val="5EE253D6"/>
    <w:rsid w:val="5F0227B2"/>
    <w:rsid w:val="5F9AF6FE"/>
    <w:rsid w:val="5FABF95C"/>
    <w:rsid w:val="60251D6D"/>
    <w:rsid w:val="603F3982"/>
    <w:rsid w:val="60C79D98"/>
    <w:rsid w:val="60DD7AD6"/>
    <w:rsid w:val="612CE9AA"/>
    <w:rsid w:val="614E9A50"/>
    <w:rsid w:val="61FBA210"/>
    <w:rsid w:val="62014F18"/>
    <w:rsid w:val="6203AFE5"/>
    <w:rsid w:val="622A485C"/>
    <w:rsid w:val="624117BF"/>
    <w:rsid w:val="624B1FA9"/>
    <w:rsid w:val="624D5CFD"/>
    <w:rsid w:val="62DFDCD6"/>
    <w:rsid w:val="6301E2FF"/>
    <w:rsid w:val="6302BB07"/>
    <w:rsid w:val="636B31DF"/>
    <w:rsid w:val="63AF4C25"/>
    <w:rsid w:val="63D343FB"/>
    <w:rsid w:val="64582556"/>
    <w:rsid w:val="6465DBC5"/>
    <w:rsid w:val="64943EC3"/>
    <w:rsid w:val="64A801B4"/>
    <w:rsid w:val="64EFB063"/>
    <w:rsid w:val="64F8E83C"/>
    <w:rsid w:val="6505ACCF"/>
    <w:rsid w:val="652B8871"/>
    <w:rsid w:val="654BEFB6"/>
    <w:rsid w:val="65506242"/>
    <w:rsid w:val="6585447A"/>
    <w:rsid w:val="658DBE01"/>
    <w:rsid w:val="65C31A00"/>
    <w:rsid w:val="65DD6B6D"/>
    <w:rsid w:val="65FAB4BC"/>
    <w:rsid w:val="66005ACD"/>
    <w:rsid w:val="6663D312"/>
    <w:rsid w:val="66919DEE"/>
    <w:rsid w:val="66E9ADD9"/>
    <w:rsid w:val="67333ECC"/>
    <w:rsid w:val="674888A9"/>
    <w:rsid w:val="6754E853"/>
    <w:rsid w:val="67D837C0"/>
    <w:rsid w:val="6865D7E2"/>
    <w:rsid w:val="68F64581"/>
    <w:rsid w:val="697064DA"/>
    <w:rsid w:val="69BA9CEE"/>
    <w:rsid w:val="69C6FD6B"/>
    <w:rsid w:val="6A7939A4"/>
    <w:rsid w:val="6AAE19FD"/>
    <w:rsid w:val="6B53693F"/>
    <w:rsid w:val="6B60D784"/>
    <w:rsid w:val="6B65AD64"/>
    <w:rsid w:val="6B883493"/>
    <w:rsid w:val="6B94A2A1"/>
    <w:rsid w:val="6C149B23"/>
    <w:rsid w:val="6C150A05"/>
    <w:rsid w:val="6C455FEE"/>
    <w:rsid w:val="6C6856C2"/>
    <w:rsid w:val="6C73273D"/>
    <w:rsid w:val="6C8DC5D2"/>
    <w:rsid w:val="6CA50E69"/>
    <w:rsid w:val="6D42845B"/>
    <w:rsid w:val="6DCEDF2D"/>
    <w:rsid w:val="6DD1FB59"/>
    <w:rsid w:val="6DD69220"/>
    <w:rsid w:val="6E23A8AA"/>
    <w:rsid w:val="6EBA8B0F"/>
    <w:rsid w:val="6EBC2F48"/>
    <w:rsid w:val="6EBFD555"/>
    <w:rsid w:val="6ED06944"/>
    <w:rsid w:val="6F6FEEBF"/>
    <w:rsid w:val="6F7D0A95"/>
    <w:rsid w:val="6F8C690D"/>
    <w:rsid w:val="6FFAD80A"/>
    <w:rsid w:val="7035B3F4"/>
    <w:rsid w:val="704E8FEC"/>
    <w:rsid w:val="705BA5B6"/>
    <w:rsid w:val="7074233B"/>
    <w:rsid w:val="70DB92AF"/>
    <w:rsid w:val="70EA87C2"/>
    <w:rsid w:val="71060E8A"/>
    <w:rsid w:val="7158CF21"/>
    <w:rsid w:val="71CFA569"/>
    <w:rsid w:val="71EDE659"/>
    <w:rsid w:val="72487862"/>
    <w:rsid w:val="724BC9ED"/>
    <w:rsid w:val="73318800"/>
    <w:rsid w:val="7337D42C"/>
    <w:rsid w:val="73415A57"/>
    <w:rsid w:val="734FDDDD"/>
    <w:rsid w:val="73D640A0"/>
    <w:rsid w:val="74852077"/>
    <w:rsid w:val="753157E4"/>
    <w:rsid w:val="75A355CA"/>
    <w:rsid w:val="75EF0A61"/>
    <w:rsid w:val="75F14B08"/>
    <w:rsid w:val="76208ADB"/>
    <w:rsid w:val="768CA731"/>
    <w:rsid w:val="769E0D87"/>
    <w:rsid w:val="76CEB4C2"/>
    <w:rsid w:val="774A8E50"/>
    <w:rsid w:val="7780C119"/>
    <w:rsid w:val="778D1B69"/>
    <w:rsid w:val="77B020FB"/>
    <w:rsid w:val="77BA907D"/>
    <w:rsid w:val="77C265B7"/>
    <w:rsid w:val="78458746"/>
    <w:rsid w:val="78592AF1"/>
    <w:rsid w:val="78660CC3"/>
    <w:rsid w:val="78CB1CBE"/>
    <w:rsid w:val="78DAF68C"/>
    <w:rsid w:val="7918805C"/>
    <w:rsid w:val="792BE0C9"/>
    <w:rsid w:val="79470912"/>
    <w:rsid w:val="797167BA"/>
    <w:rsid w:val="79B9D257"/>
    <w:rsid w:val="79F51D9E"/>
    <w:rsid w:val="7A01DD24"/>
    <w:rsid w:val="7A25FCB0"/>
    <w:rsid w:val="7A45A566"/>
    <w:rsid w:val="7A57F260"/>
    <w:rsid w:val="7A96B063"/>
    <w:rsid w:val="7AC32C58"/>
    <w:rsid w:val="7B3722AD"/>
    <w:rsid w:val="7B79806B"/>
    <w:rsid w:val="7BDDB753"/>
    <w:rsid w:val="7C5BA1F9"/>
    <w:rsid w:val="7C754D5A"/>
    <w:rsid w:val="7C7B0F48"/>
    <w:rsid w:val="7C7D0670"/>
    <w:rsid w:val="7C86562B"/>
    <w:rsid w:val="7C902EBD"/>
    <w:rsid w:val="7D3F6431"/>
    <w:rsid w:val="7D4CF4F1"/>
    <w:rsid w:val="7D590370"/>
    <w:rsid w:val="7D72AA7B"/>
    <w:rsid w:val="7D9983A5"/>
    <w:rsid w:val="7DB76A68"/>
    <w:rsid w:val="7DBBBD9B"/>
    <w:rsid w:val="7DC8F35D"/>
    <w:rsid w:val="7DD1CC06"/>
    <w:rsid w:val="7DF9205D"/>
    <w:rsid w:val="7E340B16"/>
    <w:rsid w:val="7E662D03"/>
    <w:rsid w:val="7E891301"/>
    <w:rsid w:val="7ED41F28"/>
    <w:rsid w:val="7ED4D2A0"/>
    <w:rsid w:val="7F0891E9"/>
    <w:rsid w:val="7F7954C4"/>
    <w:rsid w:val="7FCBF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5FC7"/>
  <w15:chartTrackingRefBased/>
  <w15:docId w15:val="{CA06F3C5-0920-4A99-B0FC-6489FB86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3476">
      <w:bodyDiv w:val="1"/>
      <w:marLeft w:val="0"/>
      <w:marRight w:val="0"/>
      <w:marTop w:val="0"/>
      <w:marBottom w:val="0"/>
      <w:divBdr>
        <w:top w:val="none" w:sz="0" w:space="0" w:color="auto"/>
        <w:left w:val="none" w:sz="0" w:space="0" w:color="auto"/>
        <w:bottom w:val="none" w:sz="0" w:space="0" w:color="auto"/>
        <w:right w:val="none" w:sz="0" w:space="0" w:color="auto"/>
      </w:divBdr>
    </w:div>
    <w:div w:id="1070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4D63033BC4A4193EA391802C6A6C0" ma:contentTypeVersion="15" ma:contentTypeDescription="Een nieuw document maken." ma:contentTypeScope="" ma:versionID="8a9bb510b4c5d1c7251d01803c46e204">
  <xsd:schema xmlns:xsd="http://www.w3.org/2001/XMLSchema" xmlns:xs="http://www.w3.org/2001/XMLSchema" xmlns:p="http://schemas.microsoft.com/office/2006/metadata/properties" xmlns:ns2="909e8485-7d6b-4377-b3ab-f7199bbe3b72" xmlns:ns3="0392f830-7a7a-4290-93c6-45bc4021001f" xmlns:ns4="92951ee3-ded0-43f1-9c9c-023a27b2aa56" targetNamespace="http://schemas.microsoft.com/office/2006/metadata/properties" ma:root="true" ma:fieldsID="052e40b0f72f727ea6a7a4af0ae5529e" ns2:_="" ns3:_="" ns4:_="">
    <xsd:import namespace="909e8485-7d6b-4377-b3ab-f7199bbe3b72"/>
    <xsd:import namespace="0392f830-7a7a-4290-93c6-45bc4021001f"/>
    <xsd:import namespace="92951ee3-ded0-43f1-9c9c-023a27b2aa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8485-7d6b-4377-b3ab-f7199bbe3b7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2f830-7a7a-4290-93c6-45bc4021001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3b82c05-ead6-43b4-9118-5173d5428e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51ee3-ded0-43f1-9c9c-023a27b2aa5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f344ad-b3b9-488f-828a-c719d515411a}" ma:internalName="TaxCatchAll" ma:showField="CatchAllData" ma:web="92951ee3-ded0-43f1-9c9c-023a27b2a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951ee3-ded0-43f1-9c9c-023a27b2aa56"/>
    <SharedWithUsers xmlns="909e8485-7d6b-4377-b3ab-f7199bbe3b72">
      <UserInfo>
        <DisplayName/>
        <AccountId xsi:nil="true"/>
        <AccountType/>
      </UserInfo>
    </SharedWithUsers>
    <lcf76f155ced4ddcb4097134ff3c332f xmlns="0392f830-7a7a-4290-93c6-45bc402100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F5AFC-08D9-4EB0-945B-59957FA5B800}"/>
</file>

<file path=customXml/itemProps2.xml><?xml version="1.0" encoding="utf-8"?>
<ds:datastoreItem xmlns:ds="http://schemas.openxmlformats.org/officeDocument/2006/customXml" ds:itemID="{F1E6EAD7-2A57-4D7D-BF9C-4DAFDDD6198B}">
  <ds:schemaRefs>
    <ds:schemaRef ds:uri="http://schemas.microsoft.com/office/2006/metadata/properties"/>
    <ds:schemaRef ds:uri="http://schemas.microsoft.com/office/infopath/2007/PartnerControls"/>
    <ds:schemaRef ds:uri="92951ee3-ded0-43f1-9c9c-023a27b2aa56"/>
    <ds:schemaRef ds:uri="f98011cf-3cef-44ae-a153-50dd4c0a0155"/>
  </ds:schemaRefs>
</ds:datastoreItem>
</file>

<file path=customXml/itemProps3.xml><?xml version="1.0" encoding="utf-8"?>
<ds:datastoreItem xmlns:ds="http://schemas.openxmlformats.org/officeDocument/2006/customXml" ds:itemID="{6A211298-45AB-4A76-9108-FEB8F044D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2031</Words>
  <Characters>11172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Hendrika de Vries</dc:creator>
  <cp:keywords/>
  <dc:description/>
  <cp:lastModifiedBy>Hendrika Huisman</cp:lastModifiedBy>
  <cp:revision>74</cp:revision>
  <dcterms:created xsi:type="dcterms:W3CDTF">2020-09-14T17:45:00Z</dcterms:created>
  <dcterms:modified xsi:type="dcterms:W3CDTF">2022-10-14T09:36:00Z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0x010100274937493EC18F45B3003554920BD88E</vt:lpwstr>
  </property>
  <property fmtid="{D5CDD505-2E9C-101B-9397-08002B2CF9AE}" pid="3" name="Order">
    <vt:r8>66200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